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D006D" w14:textId="21E99AA4" w:rsidR="00F245B8" w:rsidRPr="00D55967" w:rsidRDefault="0010096C" w:rsidP="00C123A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F245B8" w:rsidRPr="00D55967">
        <w:rPr>
          <w:rFonts w:ascii="Times New Roman" w:hAnsi="Times New Roman" w:cs="Times New Roman"/>
          <w:b/>
          <w:bCs/>
        </w:rPr>
        <w:t xml:space="preserve">. OBRAZLOŽENJE OSTVARENJA PRIHODA I PRIMITAKA, RASHODA I IZDATAKA </w:t>
      </w:r>
      <w:r w:rsidR="006850F5">
        <w:rPr>
          <w:rFonts w:ascii="Times New Roman" w:hAnsi="Times New Roman" w:cs="Times New Roman"/>
          <w:b/>
          <w:bCs/>
        </w:rPr>
        <w:t>1.</w:t>
      </w:r>
      <w:r w:rsidR="00F245B8" w:rsidRPr="00D55967">
        <w:rPr>
          <w:rFonts w:ascii="Times New Roman" w:hAnsi="Times New Roman" w:cs="Times New Roman"/>
          <w:b/>
          <w:bCs/>
        </w:rPr>
        <w:t xml:space="preserve"> – </w:t>
      </w:r>
      <w:r w:rsidR="006850F5">
        <w:rPr>
          <w:rFonts w:ascii="Times New Roman" w:hAnsi="Times New Roman" w:cs="Times New Roman"/>
          <w:b/>
          <w:bCs/>
        </w:rPr>
        <w:t>12.</w:t>
      </w:r>
      <w:r w:rsidR="00F245B8" w:rsidRPr="00D55967">
        <w:rPr>
          <w:rFonts w:ascii="Times New Roman" w:hAnsi="Times New Roman" w:cs="Times New Roman"/>
          <w:b/>
          <w:bCs/>
        </w:rPr>
        <w:t xml:space="preserve"> 201</w:t>
      </w:r>
      <w:r w:rsidR="000057A3" w:rsidRPr="00D55967">
        <w:rPr>
          <w:rFonts w:ascii="Times New Roman" w:hAnsi="Times New Roman" w:cs="Times New Roman"/>
          <w:b/>
          <w:bCs/>
        </w:rPr>
        <w:t>9</w:t>
      </w:r>
      <w:r w:rsidR="00F245B8" w:rsidRPr="00D55967">
        <w:rPr>
          <w:rFonts w:ascii="Times New Roman" w:hAnsi="Times New Roman" w:cs="Times New Roman"/>
          <w:b/>
          <w:bCs/>
        </w:rPr>
        <w:t>. GODINE</w:t>
      </w:r>
    </w:p>
    <w:p w14:paraId="5C562638" w14:textId="2AD6E59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Temeljem odredbi članka 110. Zakona o proračunu („Narodne novine“ br. 87/08, 136/12 i 15/15), te Pravilnika o polugodišnjem i godišnjem izvještaju o izvršenju proračuna („Narodne novine“ br. 24/13</w:t>
      </w:r>
      <w:r w:rsidR="000057A3" w:rsidRPr="00694F9E">
        <w:rPr>
          <w:rFonts w:ascii="Times New Roman" w:hAnsi="Times New Roman" w:cs="Times New Roman"/>
        </w:rPr>
        <w:t>,</w:t>
      </w:r>
      <w:r w:rsidRPr="00694F9E">
        <w:rPr>
          <w:rFonts w:ascii="Times New Roman" w:hAnsi="Times New Roman" w:cs="Times New Roman"/>
        </w:rPr>
        <w:t xml:space="preserve"> 102/17</w:t>
      </w:r>
      <w:r w:rsidR="000057A3" w:rsidRPr="00694F9E">
        <w:rPr>
          <w:rFonts w:ascii="Times New Roman" w:hAnsi="Times New Roman" w:cs="Times New Roman"/>
        </w:rPr>
        <w:t xml:space="preserve"> i 1/20</w:t>
      </w:r>
      <w:r w:rsidRPr="00694F9E">
        <w:rPr>
          <w:rFonts w:ascii="Times New Roman" w:hAnsi="Times New Roman" w:cs="Times New Roman"/>
        </w:rPr>
        <w:t>), utvrđena je obveza izrade i podnošenja godišnjeg izvještaja o izvršenju proračuna.</w:t>
      </w:r>
    </w:p>
    <w:p w14:paraId="70051D44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14:paraId="0F409B43" w14:textId="6595BE78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Za 201</w:t>
      </w:r>
      <w:r w:rsidR="000057A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godinu su doneseni Proračun</w:t>
      </w:r>
      <w:r w:rsidR="000057A3" w:rsidRPr="00694F9E">
        <w:rPr>
          <w:rFonts w:ascii="Times New Roman" w:hAnsi="Times New Roman" w:cs="Times New Roman"/>
        </w:rPr>
        <w:t xml:space="preserve"> za 2019. godinu</w:t>
      </w:r>
      <w:r w:rsidRPr="00694F9E">
        <w:rPr>
          <w:rFonts w:ascii="Times New Roman" w:hAnsi="Times New Roman" w:cs="Times New Roman"/>
        </w:rPr>
        <w:t>: („</w:t>
      </w:r>
      <w:bookmarkStart w:id="0" w:name="_Hlk40272111"/>
      <w:r w:rsidRPr="00694F9E">
        <w:rPr>
          <w:rFonts w:ascii="Times New Roman" w:hAnsi="Times New Roman" w:cs="Times New Roman"/>
        </w:rPr>
        <w:t xml:space="preserve">Službeni vjesnik Šibensko-kninske županije br. </w:t>
      </w:r>
      <w:r w:rsidR="000057A3" w:rsidRPr="00694F9E">
        <w:rPr>
          <w:rFonts w:ascii="Times New Roman" w:hAnsi="Times New Roman" w:cs="Times New Roman"/>
        </w:rPr>
        <w:t>17</w:t>
      </w:r>
      <w:r w:rsidRPr="00694F9E">
        <w:rPr>
          <w:rFonts w:ascii="Times New Roman" w:hAnsi="Times New Roman" w:cs="Times New Roman"/>
        </w:rPr>
        <w:t>/18),</w:t>
      </w:r>
      <w:r w:rsidR="000057A3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</w:t>
      </w:r>
      <w:bookmarkEnd w:id="0"/>
      <w:r w:rsidRPr="00694F9E">
        <w:rPr>
          <w:rFonts w:ascii="Times New Roman" w:hAnsi="Times New Roman" w:cs="Times New Roman"/>
        </w:rPr>
        <w:t xml:space="preserve">I. </w:t>
      </w:r>
      <w:bookmarkStart w:id="1" w:name="_Hlk40272083"/>
      <w:r w:rsidRPr="00694F9E">
        <w:rPr>
          <w:rFonts w:ascii="Times New Roman" w:hAnsi="Times New Roman" w:cs="Times New Roman"/>
        </w:rPr>
        <w:t>Izmjene i dopune Proračuna za 201</w:t>
      </w:r>
      <w:r w:rsidR="000057A3" w:rsidRPr="00694F9E">
        <w:rPr>
          <w:rFonts w:ascii="Times New Roman" w:hAnsi="Times New Roman" w:cs="Times New Roman"/>
        </w:rPr>
        <w:t>9</w:t>
      </w:r>
      <w:bookmarkEnd w:id="1"/>
      <w:r w:rsidRPr="00694F9E">
        <w:rPr>
          <w:rFonts w:ascii="Times New Roman" w:hAnsi="Times New Roman" w:cs="Times New Roman"/>
        </w:rPr>
        <w:t xml:space="preserve">. godinu („Službeni vjesnik Šibensko-kninske županije“ br. </w:t>
      </w:r>
      <w:r w:rsidR="000057A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/1</w:t>
      </w:r>
      <w:r w:rsidR="000057A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)</w:t>
      </w:r>
      <w:r w:rsidR="000057A3" w:rsidRPr="00694F9E">
        <w:rPr>
          <w:rFonts w:ascii="Times New Roman" w:hAnsi="Times New Roman" w:cs="Times New Roman"/>
        </w:rPr>
        <w:t>. II</w:t>
      </w:r>
      <w:r w:rsidRPr="00694F9E">
        <w:rPr>
          <w:rFonts w:ascii="Times New Roman" w:hAnsi="Times New Roman" w:cs="Times New Roman"/>
        </w:rPr>
        <w:t>.</w:t>
      </w:r>
      <w:r w:rsidR="000057A3" w:rsidRPr="00694F9E">
        <w:rPr>
          <w:rFonts w:ascii="Times New Roman" w:hAnsi="Times New Roman" w:cs="Times New Roman"/>
        </w:rPr>
        <w:t xml:space="preserve"> Izmjene i dopune Proračuna za 2019. godinu, (Službeni vjesnik Šibensko-kninske županije br. 12/19),  </w:t>
      </w:r>
    </w:p>
    <w:p w14:paraId="3C911FFF" w14:textId="6365E63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Ukupno planirana sredstva su   </w:t>
      </w:r>
      <w:r w:rsidR="000057A3" w:rsidRPr="00694F9E">
        <w:rPr>
          <w:rFonts w:ascii="Times New Roman" w:hAnsi="Times New Roman" w:cs="Times New Roman"/>
        </w:rPr>
        <w:t>14.0</w:t>
      </w:r>
      <w:r w:rsidR="00F22B6B" w:rsidRPr="00694F9E">
        <w:rPr>
          <w:rFonts w:ascii="Times New Roman" w:hAnsi="Times New Roman" w:cs="Times New Roman"/>
        </w:rPr>
        <w:t>43</w:t>
      </w:r>
      <w:r w:rsidR="000057A3" w:rsidRPr="00694F9E">
        <w:rPr>
          <w:rFonts w:ascii="Times New Roman" w:hAnsi="Times New Roman" w:cs="Times New Roman"/>
        </w:rPr>
        <w:t>.425</w:t>
      </w:r>
      <w:r w:rsidRPr="00694F9E">
        <w:rPr>
          <w:rFonts w:ascii="Times New Roman" w:hAnsi="Times New Roman" w:cs="Times New Roman"/>
        </w:rPr>
        <w:t xml:space="preserve">,00 kuna </w:t>
      </w:r>
      <w:r w:rsidR="0035155A">
        <w:rPr>
          <w:rFonts w:ascii="Times New Roman" w:hAnsi="Times New Roman" w:cs="Times New Roman"/>
        </w:rPr>
        <w:t>i višak</w:t>
      </w:r>
      <w:r w:rsidR="006850F5">
        <w:rPr>
          <w:rFonts w:ascii="Times New Roman" w:hAnsi="Times New Roman" w:cs="Times New Roman"/>
        </w:rPr>
        <w:t xml:space="preserve"> </w:t>
      </w:r>
      <w:r w:rsidR="0035155A">
        <w:rPr>
          <w:rFonts w:ascii="Times New Roman" w:hAnsi="Times New Roman" w:cs="Times New Roman"/>
        </w:rPr>
        <w:t>prihoda  u iznosu</w:t>
      </w:r>
      <w:r w:rsidRPr="00694F9E">
        <w:rPr>
          <w:rFonts w:ascii="Times New Roman" w:hAnsi="Times New Roman" w:cs="Times New Roman"/>
        </w:rPr>
        <w:t xml:space="preserve"> </w:t>
      </w:r>
      <w:r w:rsidR="000057A3" w:rsidRPr="00694F9E">
        <w:rPr>
          <w:rFonts w:ascii="Times New Roman" w:hAnsi="Times New Roman" w:cs="Times New Roman"/>
        </w:rPr>
        <w:t>2.088.830</w:t>
      </w:r>
      <w:r w:rsidRPr="00694F9E">
        <w:rPr>
          <w:rFonts w:ascii="Times New Roman" w:hAnsi="Times New Roman" w:cs="Times New Roman"/>
        </w:rPr>
        <w:t>,00 kuna.</w:t>
      </w:r>
    </w:p>
    <w:p w14:paraId="26855E7E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</w:p>
    <w:p w14:paraId="6586CDFB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>A.  OPĆI DIO IZVJEŠTAJA</w:t>
      </w:r>
    </w:p>
    <w:p w14:paraId="7F98F796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Sukladno zakonskoj i podzakonskoj regulativi, podaci u općem dijelu proračuna sadrže zbirni pregled rashoda i izdataka, odnosno:</w:t>
      </w:r>
    </w:p>
    <w:p w14:paraId="2A5F3ACB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Račun - prihoda i rashoda prema ekonomskoj klasifikaciji  </w:t>
      </w:r>
    </w:p>
    <w:p w14:paraId="225F369E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ab/>
        <w:t xml:space="preserve">- prihoda i rashoda prema izvorima financiranja    </w:t>
      </w:r>
    </w:p>
    <w:p w14:paraId="39BF201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ab/>
        <w:t xml:space="preserve">- rashoda prema funkcijskoj klasifikaciji  </w:t>
      </w:r>
    </w:p>
    <w:p w14:paraId="743E0FC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Račun  financiranja prema ekonomskoj klasifikaciji </w:t>
      </w:r>
    </w:p>
    <w:p w14:paraId="0BEF485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ab/>
        <w:t xml:space="preserve"> Račun financiranja prema izvorima financiranja.</w:t>
      </w:r>
    </w:p>
    <w:p w14:paraId="75B5FFCC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Izvršenje po organizacijskoj klasifikaciji</w:t>
      </w:r>
    </w:p>
    <w:p w14:paraId="62233409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Izvršenje po programskoj klasifikaciji</w:t>
      </w:r>
    </w:p>
    <w:p w14:paraId="7B903214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65DE3049" w14:textId="528F2766" w:rsidR="00F245B8" w:rsidRPr="00694F9E" w:rsidRDefault="00F245B8" w:rsidP="00C123AF">
      <w:pPr>
        <w:rPr>
          <w:rFonts w:ascii="Times New Roman" w:hAnsi="Times New Roman" w:cs="Times New Roman"/>
          <w:highlight w:val="yellow"/>
        </w:rPr>
      </w:pPr>
      <w:r w:rsidRPr="00694F9E">
        <w:rPr>
          <w:rFonts w:ascii="Times New Roman" w:hAnsi="Times New Roman" w:cs="Times New Roman"/>
        </w:rPr>
        <w:tab/>
        <w:t xml:space="preserve">Ukupni prihodi i primici </w:t>
      </w:r>
      <w:r w:rsidRPr="00694F9E">
        <w:rPr>
          <w:rFonts w:ascii="Times New Roman" w:hAnsi="Times New Roman" w:cs="Times New Roman"/>
          <w:bCs/>
        </w:rPr>
        <w:t>u promatranom razdoblju 201</w:t>
      </w:r>
      <w:r w:rsidR="000057A3" w:rsidRPr="00694F9E">
        <w:rPr>
          <w:rFonts w:ascii="Times New Roman" w:hAnsi="Times New Roman" w:cs="Times New Roman"/>
          <w:bCs/>
        </w:rPr>
        <w:t>9</w:t>
      </w:r>
      <w:r w:rsidRPr="00694F9E">
        <w:rPr>
          <w:rFonts w:ascii="Times New Roman" w:hAnsi="Times New Roman" w:cs="Times New Roman"/>
          <w:bCs/>
        </w:rPr>
        <w:t xml:space="preserve">. godine ostvareni su u iznosu od </w:t>
      </w:r>
      <w:r w:rsidR="00AA379A" w:rsidRPr="00694F9E">
        <w:rPr>
          <w:rFonts w:ascii="Times New Roman" w:hAnsi="Times New Roman" w:cs="Times New Roman"/>
          <w:bCs/>
        </w:rPr>
        <w:t>8.428.135,00</w:t>
      </w:r>
      <w:r w:rsidRPr="00694F9E">
        <w:rPr>
          <w:rFonts w:ascii="Times New Roman" w:hAnsi="Times New Roman" w:cs="Times New Roman"/>
          <w:bCs/>
        </w:rPr>
        <w:t xml:space="preserve"> kuna </w:t>
      </w:r>
      <w:r w:rsidRPr="00694F9E">
        <w:rPr>
          <w:rFonts w:ascii="Times New Roman" w:hAnsi="Times New Roman" w:cs="Times New Roman"/>
        </w:rPr>
        <w:t xml:space="preserve">ili </w:t>
      </w:r>
      <w:r w:rsidR="00F22B6B" w:rsidRPr="00694F9E">
        <w:rPr>
          <w:rFonts w:ascii="Times New Roman" w:hAnsi="Times New Roman" w:cs="Times New Roman"/>
        </w:rPr>
        <w:t>60,0</w:t>
      </w:r>
      <w:r w:rsidR="00C6714C">
        <w:rPr>
          <w:rFonts w:ascii="Times New Roman" w:hAnsi="Times New Roman" w:cs="Times New Roman"/>
        </w:rPr>
        <w:t>1</w:t>
      </w:r>
      <w:r w:rsidRPr="00694F9E">
        <w:rPr>
          <w:rFonts w:ascii="Times New Roman" w:hAnsi="Times New Roman" w:cs="Times New Roman"/>
        </w:rPr>
        <w:t>%  godišnjeg plana.</w:t>
      </w:r>
    </w:p>
    <w:p w14:paraId="517617E2" w14:textId="5038FB05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Ukupni rashodi i izdaci u </w:t>
      </w:r>
      <w:r w:rsidRPr="00694F9E">
        <w:rPr>
          <w:rFonts w:ascii="Times New Roman" w:hAnsi="Times New Roman" w:cs="Times New Roman"/>
          <w:bCs/>
        </w:rPr>
        <w:t>promatranom razdoblju 201</w:t>
      </w:r>
      <w:r w:rsidR="00AA379A" w:rsidRPr="00694F9E">
        <w:rPr>
          <w:rFonts w:ascii="Times New Roman" w:hAnsi="Times New Roman" w:cs="Times New Roman"/>
          <w:bCs/>
        </w:rPr>
        <w:t>9</w:t>
      </w:r>
      <w:r w:rsidRPr="00694F9E">
        <w:rPr>
          <w:rFonts w:ascii="Times New Roman" w:hAnsi="Times New Roman" w:cs="Times New Roman"/>
          <w:bCs/>
        </w:rPr>
        <w:t>. godine</w:t>
      </w:r>
      <w:r w:rsidRPr="00694F9E">
        <w:rPr>
          <w:rFonts w:ascii="Times New Roman" w:hAnsi="Times New Roman" w:cs="Times New Roman"/>
        </w:rPr>
        <w:t xml:space="preserve"> izvršeni su u iznosu od  </w:t>
      </w:r>
      <w:r w:rsidR="00AA379A" w:rsidRPr="00694F9E">
        <w:rPr>
          <w:rFonts w:ascii="Times New Roman" w:hAnsi="Times New Roman" w:cs="Times New Roman"/>
          <w:bCs/>
        </w:rPr>
        <w:t>9.783.750,15</w:t>
      </w:r>
      <w:r w:rsidRPr="00694F9E">
        <w:rPr>
          <w:rFonts w:ascii="Times New Roman" w:hAnsi="Times New Roman" w:cs="Times New Roman"/>
          <w:bCs/>
        </w:rPr>
        <w:t xml:space="preserve"> kuna</w:t>
      </w:r>
      <w:r w:rsidRPr="00694F9E">
        <w:rPr>
          <w:rFonts w:ascii="Times New Roman" w:hAnsi="Times New Roman" w:cs="Times New Roman"/>
        </w:rPr>
        <w:t xml:space="preserve"> ili </w:t>
      </w:r>
      <w:r w:rsidR="00AA379A" w:rsidRPr="00694F9E">
        <w:rPr>
          <w:rFonts w:ascii="Times New Roman" w:hAnsi="Times New Roman" w:cs="Times New Roman"/>
        </w:rPr>
        <w:t>60,65</w:t>
      </w:r>
      <w:r w:rsidRPr="00694F9E">
        <w:rPr>
          <w:rFonts w:ascii="Times New Roman" w:hAnsi="Times New Roman" w:cs="Times New Roman"/>
        </w:rPr>
        <w:t>% od plana.</w:t>
      </w:r>
      <w:r w:rsidRPr="00694F9E">
        <w:rPr>
          <w:rFonts w:ascii="Times New Roman" w:hAnsi="Times New Roman" w:cs="Times New Roman"/>
          <w:bCs/>
        </w:rPr>
        <w:t xml:space="preserve"> </w:t>
      </w:r>
    </w:p>
    <w:p w14:paraId="3A7F212D" w14:textId="0C60C824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         </w:t>
      </w:r>
      <w:r w:rsidRPr="00694F9E">
        <w:rPr>
          <w:rFonts w:ascii="Times New Roman" w:hAnsi="Times New Roman" w:cs="Times New Roman"/>
        </w:rPr>
        <w:tab/>
        <w:t xml:space="preserve"> Razlika između ostvarenih prihoda/primitaka te rashoda/izdataka odnosno </w:t>
      </w:r>
      <w:r w:rsidR="00C6714C">
        <w:rPr>
          <w:rFonts w:ascii="Times New Roman" w:hAnsi="Times New Roman" w:cs="Times New Roman"/>
        </w:rPr>
        <w:t>manjak</w:t>
      </w:r>
      <w:r w:rsidRPr="00694F9E">
        <w:rPr>
          <w:rFonts w:ascii="Times New Roman" w:hAnsi="Times New Roman" w:cs="Times New Roman"/>
        </w:rPr>
        <w:t xml:space="preserve"> prihoda i primitaka proračunskog razdoblja  201</w:t>
      </w:r>
      <w:r w:rsidR="00F22B6B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godine iznosi </w:t>
      </w:r>
      <w:r w:rsidR="00F22B6B" w:rsidRPr="00694F9E">
        <w:rPr>
          <w:rFonts w:ascii="Times New Roman" w:hAnsi="Times New Roman" w:cs="Times New Roman"/>
          <w:bCs/>
        </w:rPr>
        <w:t>-1.355.615,15</w:t>
      </w:r>
      <w:r w:rsidRPr="00694F9E">
        <w:rPr>
          <w:rFonts w:ascii="Times New Roman" w:hAnsi="Times New Roman" w:cs="Times New Roman"/>
        </w:rPr>
        <w:t xml:space="preserve"> kuna.  </w:t>
      </w:r>
    </w:p>
    <w:p w14:paraId="3A28A0A7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</w:rPr>
        <w:t xml:space="preserve">         </w:t>
      </w:r>
      <w:r w:rsidRPr="00694F9E">
        <w:rPr>
          <w:rFonts w:ascii="Times New Roman" w:hAnsi="Times New Roman" w:cs="Times New Roman"/>
          <w:bCs/>
        </w:rPr>
        <w:t xml:space="preserve"> </w:t>
      </w:r>
      <w:r w:rsidRPr="00694F9E">
        <w:rPr>
          <w:rFonts w:ascii="Times New Roman" w:hAnsi="Times New Roman" w:cs="Times New Roman"/>
          <w:bCs/>
        </w:rPr>
        <w:tab/>
      </w:r>
      <w:r w:rsidRPr="00694F9E">
        <w:rPr>
          <w:rFonts w:ascii="Times New Roman" w:hAnsi="Times New Roman" w:cs="Times New Roman"/>
        </w:rPr>
        <w:t xml:space="preserve"> </w:t>
      </w:r>
    </w:p>
    <w:p w14:paraId="43A7F053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  <w:bCs/>
        </w:rPr>
        <w:tab/>
        <w:t xml:space="preserve"> </w:t>
      </w:r>
      <w:r w:rsidRPr="00694F9E">
        <w:rPr>
          <w:rFonts w:ascii="Times New Roman" w:hAnsi="Times New Roman" w:cs="Times New Roman"/>
          <w:bCs/>
        </w:rPr>
        <w:tab/>
        <w:t xml:space="preserve"> </w:t>
      </w:r>
    </w:p>
    <w:p w14:paraId="1CBB68D6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694F9E">
        <w:rPr>
          <w:rFonts w:ascii="Times New Roman" w:hAnsi="Times New Roman" w:cs="Times New Roman"/>
          <w:bCs/>
        </w:rPr>
        <w:lastRenderedPageBreak/>
        <w:tab/>
      </w:r>
      <w:r w:rsidRPr="00D55967">
        <w:rPr>
          <w:rFonts w:ascii="Times New Roman" w:hAnsi="Times New Roman" w:cs="Times New Roman"/>
          <w:b/>
        </w:rPr>
        <w:t>B. POSEBNI DIO IZVJEŠTAJA</w:t>
      </w:r>
    </w:p>
    <w:p w14:paraId="5CB1948F" w14:textId="4A95E632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Izvršenje rashoda i izdataka Posebnog dijela Proračuna Općine Ružić za razdoblje </w:t>
      </w:r>
      <w:r w:rsidR="006850F5">
        <w:rPr>
          <w:rFonts w:ascii="Times New Roman" w:hAnsi="Times New Roman" w:cs="Times New Roman"/>
        </w:rPr>
        <w:t>1.-12.</w:t>
      </w:r>
      <w:r w:rsidRPr="00694F9E">
        <w:rPr>
          <w:rFonts w:ascii="Times New Roman" w:hAnsi="Times New Roman" w:cs="Times New Roman"/>
        </w:rPr>
        <w:t xml:space="preserve"> / 201</w:t>
      </w:r>
      <w:r w:rsidR="00F22B6B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 iskazano je po organizacijskoj i programskoj klasifikaciji .</w:t>
      </w:r>
    </w:p>
    <w:p w14:paraId="239D2258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  <w:bCs/>
        </w:rPr>
        <w:t xml:space="preserve"> </w:t>
      </w:r>
    </w:p>
    <w:p w14:paraId="5E3B4F20" w14:textId="3AC3758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694F9E">
        <w:rPr>
          <w:rFonts w:ascii="Times New Roman" w:hAnsi="Times New Roman" w:cs="Times New Roman"/>
          <w:bCs/>
        </w:rPr>
        <w:tab/>
      </w:r>
      <w:r w:rsidR="005F34FC" w:rsidRPr="00D55967">
        <w:rPr>
          <w:rFonts w:ascii="Times New Roman" w:hAnsi="Times New Roman" w:cs="Times New Roman"/>
          <w:b/>
        </w:rPr>
        <w:t xml:space="preserve">C. </w:t>
      </w:r>
      <w:r w:rsidRPr="00D55967">
        <w:rPr>
          <w:rFonts w:ascii="Times New Roman" w:hAnsi="Times New Roman" w:cs="Times New Roman"/>
          <w:b/>
        </w:rPr>
        <w:t xml:space="preserve"> PRIHODI I PRIMICI </w:t>
      </w:r>
    </w:p>
    <w:p w14:paraId="24577191" w14:textId="12DA687E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U tablici 1. daje se pregled ostvarenih prihoda / primitaka Proračuna Općine Ružić za razdoblje </w:t>
      </w:r>
      <w:r w:rsidR="00E009C5">
        <w:rPr>
          <w:rFonts w:ascii="Times New Roman" w:hAnsi="Times New Roman" w:cs="Times New Roman"/>
        </w:rPr>
        <w:t>1.</w:t>
      </w:r>
      <w:r w:rsidRPr="00694F9E">
        <w:rPr>
          <w:rFonts w:ascii="Times New Roman" w:hAnsi="Times New Roman" w:cs="Times New Roman"/>
        </w:rPr>
        <w:t xml:space="preserve">- </w:t>
      </w:r>
      <w:r w:rsidR="00E009C5">
        <w:rPr>
          <w:rFonts w:ascii="Times New Roman" w:hAnsi="Times New Roman" w:cs="Times New Roman"/>
        </w:rPr>
        <w:t>12.</w:t>
      </w:r>
      <w:r w:rsidRPr="00694F9E">
        <w:rPr>
          <w:rFonts w:ascii="Times New Roman" w:hAnsi="Times New Roman" w:cs="Times New Roman"/>
        </w:rPr>
        <w:t xml:space="preserve"> 201</w:t>
      </w:r>
      <w:r w:rsidR="00F22B6B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godine.  </w:t>
      </w:r>
    </w:p>
    <w:tbl>
      <w:tblPr>
        <w:tblW w:w="10772" w:type="dxa"/>
        <w:tblInd w:w="95" w:type="dxa"/>
        <w:tblLook w:val="04A0" w:firstRow="1" w:lastRow="0" w:firstColumn="1" w:lastColumn="0" w:noHBand="0" w:noVBand="1"/>
      </w:tblPr>
      <w:tblGrid>
        <w:gridCol w:w="10772"/>
      </w:tblGrid>
      <w:tr w:rsidR="00C96385" w:rsidRPr="00694F9E" w14:paraId="381E2206" w14:textId="77777777" w:rsidTr="00C96385">
        <w:trPr>
          <w:trHeight w:val="645"/>
        </w:trPr>
        <w:tc>
          <w:tcPr>
            <w:tcW w:w="10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A66EAD" w14:textId="3D0CD187" w:rsidR="00F245B8" w:rsidRPr="00694F9E" w:rsidRDefault="00F245B8" w:rsidP="00E009C5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Tablica 1: Ostvarenje prihoda i primitaka Proračuna za razdoblje </w:t>
            </w:r>
            <w:r w:rsidR="006850F5">
              <w:rPr>
                <w:rFonts w:ascii="Times New Roman" w:hAnsi="Times New Roman" w:cs="Times New Roman"/>
                <w:bCs/>
              </w:rPr>
              <w:t>1.-12./</w:t>
            </w:r>
            <w:r w:rsidRPr="00694F9E">
              <w:rPr>
                <w:rFonts w:ascii="Times New Roman" w:hAnsi="Times New Roman" w:cs="Times New Roman"/>
                <w:bCs/>
              </w:rPr>
              <w:t xml:space="preserve"> 201</w:t>
            </w:r>
            <w:r w:rsidR="00F22B6B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godine </w:t>
            </w:r>
          </w:p>
          <w:tbl>
            <w:tblPr>
              <w:tblW w:w="10390" w:type="dxa"/>
              <w:tblLook w:val="04A0" w:firstRow="1" w:lastRow="0" w:firstColumn="1" w:lastColumn="0" w:noHBand="0" w:noVBand="1"/>
            </w:tblPr>
            <w:tblGrid>
              <w:gridCol w:w="790"/>
              <w:gridCol w:w="2823"/>
              <w:gridCol w:w="1507"/>
              <w:gridCol w:w="1605"/>
              <w:gridCol w:w="1559"/>
              <w:gridCol w:w="849"/>
              <w:gridCol w:w="850"/>
              <w:gridCol w:w="407"/>
            </w:tblGrid>
            <w:tr w:rsidR="00C96385" w:rsidRPr="00694F9E" w14:paraId="4BEF9102" w14:textId="7DB09CCF" w:rsidTr="009632D9">
              <w:trPr>
                <w:trHeight w:val="1197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E6ACB4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Redni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broj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7C397F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OPIS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B6C19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E2E5CE9" w14:textId="7EBD8AFA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Izvršenje 2018. godine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F04F4" w14:textId="612AD3A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Plan za 2019.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DC1D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03E2D7C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</w:rPr>
                    <w:t>Izvršenje</w:t>
                  </w:r>
                </w:p>
                <w:p w14:paraId="307C0837" w14:textId="00126A5F" w:rsidR="00C96385" w:rsidRPr="00694F9E" w:rsidRDefault="00E009C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1-12/2019</w:t>
                  </w:r>
                  <w:r w:rsidR="00C96385" w:rsidRPr="00694F9E">
                    <w:rPr>
                      <w:rFonts w:ascii="Times New Roman" w:hAnsi="Times New Roman" w:cs="Times New Roman"/>
                    </w:rPr>
                    <w:br/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3B3A2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(5/3*</w:t>
                  </w:r>
                </w:p>
                <w:p w14:paraId="765E0984" w14:textId="4132C37C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82334E" w14:textId="4A7D3EBF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(5/</w:t>
                  </w:r>
                  <w:r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*</w:t>
                  </w:r>
                </w:p>
                <w:p w14:paraId="6BEAB8F4" w14:textId="44F7073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6EF9FD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6B7948A2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7B7CBD1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96385" w:rsidRPr="00694F9E" w14:paraId="0803A407" w14:textId="335F0E7E" w:rsidTr="009632D9">
              <w:trPr>
                <w:trHeight w:val="171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9AE121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BB7BF1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8E94EF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F45A2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32A4DE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207793" w14:textId="41DD0E83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94BC1E" w14:textId="58828B5C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7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BBCE04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5CC59E53" w14:textId="1BB5C3EC" w:rsidTr="009632D9">
              <w:trPr>
                <w:trHeight w:val="76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B84C88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5CADEC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POSLOVANJA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18914E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2F2F1AC" w14:textId="7924C80C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4.560.492,68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2E4FF0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4BD9F27" w14:textId="1EA9D09A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14.038.425,00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8F637A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CE7FDAA" w14:textId="3469A79E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8.428.135,00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C817118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D1AFEAF" w14:textId="2964D18F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184,81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3CC1FB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EF8136E" w14:textId="3AD0618E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60,04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DDCFDF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729E909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7E2DB554" w14:textId="0188D74C" w:rsidTr="009632D9">
              <w:trPr>
                <w:trHeight w:val="255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57B81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1.1.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3DE6FA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poreza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D2ED7E" w14:textId="0C1C5A9B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3.646.392,27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EDF175" w14:textId="0770E4DD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3.722.250,00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550AEB" w14:textId="0E8B6ACE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3.351.</w:t>
                  </w:r>
                  <w:r w:rsidR="00E009C5">
                    <w:rPr>
                      <w:rFonts w:ascii="Times New Roman" w:hAnsi="Times New Roman" w:cs="Times New Roman"/>
                      <w:bCs/>
                    </w:rPr>
                    <w:t>500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t>,33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03A9C5" w14:textId="2464F8B3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91,91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74EEA1" w14:textId="24C0E2D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90,04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B831DB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1C7400B8" w14:textId="18A04216" w:rsidTr="009632D9">
              <w:trPr>
                <w:trHeight w:val="712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92570B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1.2.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2220D5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Pomoći iz inozemstva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>i od subjekata unutar općeg proračuna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524B1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B16B426" w14:textId="41C9D51B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633.200,00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0A0201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7FB9EED" w14:textId="5D98C0E2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9.855.675,00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A143CA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79F937F" w14:textId="791D51B3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4.759.</w:t>
                  </w:r>
                  <w:r w:rsidR="00E009C5">
                    <w:rPr>
                      <w:rFonts w:ascii="Times New Roman" w:hAnsi="Times New Roman" w:cs="Times New Roman"/>
                      <w:bCs/>
                    </w:rPr>
                    <w:t>781,69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08EB143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1D95D793" w14:textId="0251112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751,7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F7D158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4C4D3BD" w14:textId="1EE249D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48,29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3C8EF1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713F220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34805403" w14:textId="04DE55D5" w:rsidTr="009632D9">
              <w:trPr>
                <w:trHeight w:val="851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C0C8C2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94C6305" w14:textId="7C2E3C0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1.3.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ED7F01" w14:textId="77777777" w:rsidR="00C96385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27F77ED" w14:textId="20936DF1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imovine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28B96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85CA8DC" w14:textId="587D983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88.794,12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C6EBF9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B57603D" w14:textId="6FC2D1C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190.500,00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13C127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AE5C977" w14:textId="1E400E3B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98.707,09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5D0F1E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62FB7B6" w14:textId="0A46B4F2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111,16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E87DA5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A6D520E" w14:textId="18F6CC69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51,81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42D093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08F79D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6DB345B8" w14:textId="2F4FB87B" w:rsidTr="009632D9">
              <w:trPr>
                <w:trHeight w:val="1284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23CA56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1.4.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61784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 xml:space="preserve">Prihodi od upravnih i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administrativnih pristojbi,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pristojbi po posebnim </w:t>
                  </w:r>
                  <w:r w:rsidRPr="00694F9E">
                    <w:rPr>
                      <w:rFonts w:ascii="Times New Roman" w:hAnsi="Times New Roman" w:cs="Times New Roman"/>
                      <w:bCs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015F287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E08AE68" w14:textId="264DC1F1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192.106,29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179A89" w14:textId="233C5E6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270.000,00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902994" w14:textId="67FB82FD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218.145,89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BC9FC7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0FE007A" w14:textId="09C203AF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113,55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22AA6D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63AF7B3" w14:textId="1CD5BCF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80,79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FB227FA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0650D0B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69256348" w14:textId="2CAAED53" w:rsidTr="009632D9">
              <w:trPr>
                <w:trHeight w:val="625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868B8C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2.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43C51" w14:textId="77777777" w:rsidR="00C96385" w:rsidRPr="00694F9E" w:rsidRDefault="00C96385" w:rsidP="00E009C5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PRIHODI OD PRODAJE NEFINANCIJSKE IMOVINE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4AAF40D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D615DAD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53B69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59001A3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9BBB0E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163F70E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694F9E"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EBBB12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596A5B4" w14:textId="7A412B26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FCADBF" w14:textId="77777777" w:rsidR="00C96385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40876FAD" w14:textId="2084A930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0,00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DEB90B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45F522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96385" w:rsidRPr="00694F9E" w14:paraId="6DDCB332" w14:textId="7250F009" w:rsidTr="009632D9">
              <w:trPr>
                <w:trHeight w:val="7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5EA5A2" w14:textId="77777777" w:rsidR="00C96385" w:rsidRPr="00694F9E" w:rsidRDefault="00C96385" w:rsidP="00E009C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94F9E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527F1" w14:textId="77777777" w:rsidR="00C96385" w:rsidRPr="00D55967" w:rsidRDefault="00C96385" w:rsidP="00E009C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 xml:space="preserve">SVEUKUPNI PRIHODI I </w:t>
                  </w:r>
                  <w:r w:rsidRPr="00D55967">
                    <w:rPr>
                      <w:rFonts w:ascii="Times New Roman" w:hAnsi="Times New Roman" w:cs="Times New Roman"/>
                      <w:b/>
                    </w:rPr>
                    <w:br/>
                    <w:t>PRIMICI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25D906E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0B9EF774" w14:textId="1C69D002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4.560.492,68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87C839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0191D8E" w14:textId="790F0AB9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14.0</w:t>
                  </w:r>
                  <w:r>
                    <w:rPr>
                      <w:rFonts w:ascii="Times New Roman" w:hAnsi="Times New Roman" w:cs="Times New Roman"/>
                      <w:b/>
                    </w:rPr>
                    <w:t>43</w:t>
                  </w:r>
                  <w:r w:rsidRPr="00D55967">
                    <w:rPr>
                      <w:rFonts w:ascii="Times New Roman" w:hAnsi="Times New Roman" w:cs="Times New Roman"/>
                      <w:b/>
                    </w:rPr>
                    <w:t>.425,00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8FAB53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8AC67B7" w14:textId="679B20B5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8.428.135,00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6CA752F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AE05B9C" w14:textId="128ADF64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184,81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62B42A9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168EC6E" w14:textId="62F5F6A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D55967">
                    <w:rPr>
                      <w:rFonts w:ascii="Times New Roman" w:hAnsi="Times New Roman" w:cs="Times New Roman"/>
                      <w:b/>
                    </w:rPr>
                    <w:t>60,0</w:t>
                  </w:r>
                  <w:r w:rsidR="005D0CE6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2CEFE23" w14:textId="77777777" w:rsidR="00C96385" w:rsidRDefault="00C96385" w:rsidP="00E009C5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6158654" w14:textId="77777777" w:rsidR="00C96385" w:rsidRPr="00D55967" w:rsidRDefault="00C96385" w:rsidP="00E009C5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46D36D8A" w14:textId="77777777" w:rsidR="00F245B8" w:rsidRPr="00694F9E" w:rsidRDefault="00F245B8" w:rsidP="00E009C5">
            <w:pPr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C96385" w:rsidRPr="00694F9E" w14:paraId="7A432E84" w14:textId="77777777" w:rsidTr="00C96385">
        <w:trPr>
          <w:trHeight w:val="645"/>
        </w:trPr>
        <w:tc>
          <w:tcPr>
            <w:tcW w:w="10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922285" w14:textId="77777777" w:rsidR="005F1783" w:rsidRPr="00694F9E" w:rsidRDefault="005F1783" w:rsidP="00C123A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770C0051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</w:p>
    <w:p w14:paraId="22750FD9" w14:textId="237D2CFE" w:rsidR="00F245B8" w:rsidRPr="00694F9E" w:rsidRDefault="00F245B8" w:rsidP="00A836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lastRenderedPageBreak/>
        <w:t>Prihodi od poreza</w:t>
      </w:r>
      <w:r w:rsidRPr="00694F9E">
        <w:rPr>
          <w:rFonts w:ascii="Times New Roman" w:hAnsi="Times New Roman" w:cs="Times New Roman"/>
        </w:rPr>
        <w:t xml:space="preserve"> (skupina računa 61)</w:t>
      </w:r>
    </w:p>
    <w:p w14:paraId="7FEDCB60" w14:textId="6BADC996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="00F22B6B" w:rsidRPr="00694F9E">
        <w:rPr>
          <w:rFonts w:ascii="Times New Roman" w:hAnsi="Times New Roman" w:cs="Times New Roman"/>
        </w:rPr>
        <w:t>U skupini p</w:t>
      </w:r>
      <w:r w:rsidRPr="00694F9E">
        <w:rPr>
          <w:rFonts w:ascii="Times New Roman" w:hAnsi="Times New Roman" w:cs="Times New Roman"/>
        </w:rPr>
        <w:t>orezni</w:t>
      </w:r>
      <w:r w:rsidR="00F22B6B" w:rsidRPr="00694F9E">
        <w:rPr>
          <w:rFonts w:ascii="Times New Roman" w:hAnsi="Times New Roman" w:cs="Times New Roman"/>
        </w:rPr>
        <w:t>h</w:t>
      </w:r>
      <w:r w:rsidRPr="00694F9E">
        <w:rPr>
          <w:rFonts w:ascii="Times New Roman" w:hAnsi="Times New Roman" w:cs="Times New Roman"/>
        </w:rPr>
        <w:t xml:space="preserve"> prihod</w:t>
      </w:r>
      <w:r w:rsidR="00F22B6B" w:rsidRPr="00694F9E">
        <w:rPr>
          <w:rFonts w:ascii="Times New Roman" w:hAnsi="Times New Roman" w:cs="Times New Roman"/>
        </w:rPr>
        <w:t>a najveći udio je</w:t>
      </w:r>
      <w:r w:rsidRPr="00694F9E">
        <w:rPr>
          <w:rFonts w:ascii="Times New Roman" w:hAnsi="Times New Roman" w:cs="Times New Roman"/>
        </w:rPr>
        <w:t xml:space="preserve"> </w:t>
      </w:r>
      <w:r w:rsidR="00F22B6B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>porez</w:t>
      </w:r>
      <w:r w:rsidR="00F22B6B" w:rsidRPr="00694F9E">
        <w:rPr>
          <w:rFonts w:ascii="Times New Roman" w:hAnsi="Times New Roman" w:cs="Times New Roman"/>
        </w:rPr>
        <w:t>a</w:t>
      </w:r>
      <w:r w:rsidRPr="00694F9E">
        <w:rPr>
          <w:rFonts w:ascii="Times New Roman" w:hAnsi="Times New Roman" w:cs="Times New Roman"/>
        </w:rPr>
        <w:t xml:space="preserve"> i prirez</w:t>
      </w:r>
      <w:r w:rsidR="00F22B6B" w:rsidRPr="00694F9E">
        <w:rPr>
          <w:rFonts w:ascii="Times New Roman" w:hAnsi="Times New Roman" w:cs="Times New Roman"/>
        </w:rPr>
        <w:t>a</w:t>
      </w:r>
      <w:r w:rsidRPr="00694F9E">
        <w:rPr>
          <w:rFonts w:ascii="Times New Roman" w:hAnsi="Times New Roman" w:cs="Times New Roman"/>
        </w:rPr>
        <w:t xml:space="preserve"> na dohodak od nesamostalnog rada</w:t>
      </w:r>
      <w:r w:rsidR="00EE6E24" w:rsidRPr="00694F9E">
        <w:rPr>
          <w:rFonts w:ascii="Times New Roman" w:hAnsi="Times New Roman" w:cs="Times New Roman"/>
        </w:rPr>
        <w:t xml:space="preserve"> koji je</w:t>
      </w:r>
      <w:r w:rsidR="00F22B6B" w:rsidRPr="00694F9E">
        <w:rPr>
          <w:rFonts w:ascii="Times New Roman" w:hAnsi="Times New Roman" w:cs="Times New Roman"/>
        </w:rPr>
        <w:t xml:space="preserve"> ostvaren je u iznosu </w:t>
      </w:r>
      <w:r w:rsidR="00EE6E24" w:rsidRPr="00694F9E">
        <w:rPr>
          <w:rFonts w:ascii="Times New Roman" w:hAnsi="Times New Roman" w:cs="Times New Roman"/>
        </w:rPr>
        <w:t>811.59</w:t>
      </w:r>
      <w:r w:rsidR="005D0CE6">
        <w:rPr>
          <w:rFonts w:ascii="Times New Roman" w:hAnsi="Times New Roman" w:cs="Times New Roman"/>
        </w:rPr>
        <w:t>3</w:t>
      </w:r>
      <w:r w:rsidR="00EE6E24" w:rsidRPr="00694F9E">
        <w:rPr>
          <w:rFonts w:ascii="Times New Roman" w:hAnsi="Times New Roman" w:cs="Times New Roman"/>
        </w:rPr>
        <w:t>,72 kuna, a</w:t>
      </w:r>
      <w:r w:rsidR="00426B96" w:rsidRPr="00694F9E">
        <w:rPr>
          <w:rFonts w:ascii="Times New Roman" w:hAnsi="Times New Roman" w:cs="Times New Roman"/>
        </w:rPr>
        <w:t xml:space="preserve"> u ovoj skupini značajan prihod je </w:t>
      </w:r>
      <w:r w:rsidR="00EE6E24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>fiskalno</w:t>
      </w:r>
      <w:r w:rsidR="00EE6E24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izravnanj</w:t>
      </w:r>
      <w:r w:rsidR="00EE6E24" w:rsidRPr="00694F9E">
        <w:rPr>
          <w:rFonts w:ascii="Times New Roman" w:hAnsi="Times New Roman" w:cs="Times New Roman"/>
        </w:rPr>
        <w:t>e</w:t>
      </w:r>
      <w:r w:rsidRPr="00694F9E">
        <w:rPr>
          <w:rFonts w:ascii="Times New Roman" w:hAnsi="Times New Roman" w:cs="Times New Roman"/>
        </w:rPr>
        <w:t xml:space="preserve"> </w:t>
      </w:r>
      <w:r w:rsidR="00426B96" w:rsidRPr="00694F9E">
        <w:rPr>
          <w:rFonts w:ascii="Times New Roman" w:hAnsi="Times New Roman" w:cs="Times New Roman"/>
        </w:rPr>
        <w:t xml:space="preserve">koje je </w:t>
      </w:r>
      <w:r w:rsidRPr="00694F9E">
        <w:rPr>
          <w:rFonts w:ascii="Times New Roman" w:hAnsi="Times New Roman" w:cs="Times New Roman"/>
        </w:rPr>
        <w:t>u 201</w:t>
      </w:r>
      <w:r w:rsidR="00EE6E24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godini iznosilo </w:t>
      </w:r>
      <w:r w:rsidR="00EE6E24" w:rsidRPr="00694F9E">
        <w:rPr>
          <w:rFonts w:ascii="Times New Roman" w:hAnsi="Times New Roman" w:cs="Times New Roman"/>
        </w:rPr>
        <w:t>2.386.285,29 kuna.</w:t>
      </w:r>
    </w:p>
    <w:p w14:paraId="3C7F0BCB" w14:textId="385231EA" w:rsidR="00426B96" w:rsidRPr="00694F9E" w:rsidRDefault="00F245B8" w:rsidP="00A836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t>Pomoći iz inozemstva  i od ostalih subjekata unutar općeg proračuna</w:t>
      </w:r>
      <w:r w:rsidRPr="00694F9E">
        <w:rPr>
          <w:rFonts w:ascii="Times New Roman" w:hAnsi="Times New Roman" w:cs="Times New Roman"/>
        </w:rPr>
        <w:t xml:space="preserve"> (skupina računa 63) za 201</w:t>
      </w:r>
      <w:r w:rsidR="00EE6E24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godinu planirane su u iznosu od </w:t>
      </w:r>
      <w:r w:rsidR="00EE6E24" w:rsidRPr="00694F9E">
        <w:rPr>
          <w:rFonts w:ascii="Times New Roman" w:hAnsi="Times New Roman" w:cs="Times New Roman"/>
        </w:rPr>
        <w:t>9.855.675,00</w:t>
      </w:r>
      <w:r w:rsidRPr="00694F9E">
        <w:rPr>
          <w:rFonts w:ascii="Times New Roman" w:hAnsi="Times New Roman" w:cs="Times New Roman"/>
        </w:rPr>
        <w:t xml:space="preserve"> kuna, a ostvarene su u iznosu od </w:t>
      </w:r>
      <w:r w:rsidR="00EE6E24" w:rsidRPr="00694F9E">
        <w:rPr>
          <w:rFonts w:ascii="Times New Roman" w:hAnsi="Times New Roman" w:cs="Times New Roman"/>
        </w:rPr>
        <w:t>4.759.791,69</w:t>
      </w:r>
      <w:r w:rsidRPr="00694F9E">
        <w:rPr>
          <w:rFonts w:ascii="Times New Roman" w:hAnsi="Times New Roman" w:cs="Times New Roman"/>
        </w:rPr>
        <w:t xml:space="preserve"> kuna ili </w:t>
      </w:r>
      <w:r w:rsidR="00EE6E24" w:rsidRPr="00694F9E">
        <w:rPr>
          <w:rFonts w:ascii="Times New Roman" w:hAnsi="Times New Roman" w:cs="Times New Roman"/>
        </w:rPr>
        <w:t>48.29</w:t>
      </w:r>
      <w:r w:rsidRPr="00694F9E">
        <w:rPr>
          <w:rFonts w:ascii="Times New Roman" w:hAnsi="Times New Roman" w:cs="Times New Roman"/>
        </w:rPr>
        <w:t>% godišnjeg plana</w:t>
      </w:r>
      <w:r w:rsidR="00426B96" w:rsidRPr="00694F9E">
        <w:rPr>
          <w:rFonts w:ascii="Times New Roman" w:hAnsi="Times New Roman" w:cs="Times New Roman"/>
        </w:rPr>
        <w:t xml:space="preserve"> i to:</w:t>
      </w:r>
    </w:p>
    <w:p w14:paraId="33FEACDC" w14:textId="3BD9DFB6" w:rsidR="00426B96" w:rsidRPr="005D0CE6" w:rsidRDefault="005D0CE6" w:rsidP="005D0C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>t</w:t>
      </w:r>
      <w:r w:rsidR="00426B96" w:rsidRPr="005D0CE6">
        <w:rPr>
          <w:rFonts w:ascii="Times New Roman" w:hAnsi="Times New Roman" w:cs="Times New Roman"/>
        </w:rPr>
        <w:t>ekuć</w:t>
      </w:r>
      <w:r w:rsidR="00D71F28" w:rsidRPr="005D0CE6">
        <w:rPr>
          <w:rFonts w:ascii="Times New Roman" w:hAnsi="Times New Roman" w:cs="Times New Roman"/>
        </w:rPr>
        <w:t>e</w:t>
      </w:r>
      <w:r w:rsidR="00426B96" w:rsidRPr="005D0CE6">
        <w:rPr>
          <w:rFonts w:ascii="Times New Roman" w:hAnsi="Times New Roman" w:cs="Times New Roman"/>
        </w:rPr>
        <w:t xml:space="preserve"> pomoći temeljem prijenosa EU sredstava iz programa „Zaželi“</w:t>
      </w:r>
      <w:r w:rsidR="00D71F28" w:rsidRPr="005D0CE6">
        <w:rPr>
          <w:rFonts w:ascii="Times New Roman" w:hAnsi="Times New Roman" w:cs="Times New Roman"/>
        </w:rPr>
        <w:t xml:space="preserve"> </w:t>
      </w:r>
      <w:r w:rsidRPr="005D0CE6">
        <w:rPr>
          <w:rFonts w:ascii="Times New Roman" w:hAnsi="Times New Roman" w:cs="Times New Roman"/>
        </w:rPr>
        <w:t>u iznosu</w:t>
      </w:r>
      <w:r w:rsidR="00426B96" w:rsidRPr="005D0CE6">
        <w:rPr>
          <w:rFonts w:ascii="Times New Roman" w:hAnsi="Times New Roman" w:cs="Times New Roman"/>
        </w:rPr>
        <w:t xml:space="preserve"> </w:t>
      </w:r>
      <w:r w:rsidR="00426B96" w:rsidRPr="005D0CE6">
        <w:rPr>
          <w:rFonts w:ascii="Times New Roman" w:hAnsi="Times New Roman" w:cs="Times New Roman"/>
          <w:b/>
          <w:bCs/>
        </w:rPr>
        <w:t>832.306,46</w:t>
      </w:r>
      <w:r w:rsidR="00426B96" w:rsidRPr="005D0CE6">
        <w:rPr>
          <w:rFonts w:ascii="Times New Roman" w:hAnsi="Times New Roman" w:cs="Times New Roman"/>
        </w:rPr>
        <w:t xml:space="preserve"> kuna  </w:t>
      </w:r>
    </w:p>
    <w:p w14:paraId="77936A40" w14:textId="5FA8A8DB" w:rsidR="00F245B8" w:rsidRPr="005D0CE6" w:rsidRDefault="005D0CE6" w:rsidP="005D0C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>k</w:t>
      </w:r>
      <w:r w:rsidR="00426B96" w:rsidRPr="005D0CE6">
        <w:rPr>
          <w:rFonts w:ascii="Times New Roman" w:hAnsi="Times New Roman" w:cs="Times New Roman"/>
        </w:rPr>
        <w:t>apitaln</w:t>
      </w:r>
      <w:r w:rsidR="00D71F28" w:rsidRPr="005D0CE6">
        <w:rPr>
          <w:rFonts w:ascii="Times New Roman" w:hAnsi="Times New Roman" w:cs="Times New Roman"/>
        </w:rPr>
        <w:t>e</w:t>
      </w:r>
      <w:r w:rsidR="00426B96" w:rsidRPr="005D0CE6">
        <w:rPr>
          <w:rFonts w:ascii="Times New Roman" w:hAnsi="Times New Roman" w:cs="Times New Roman"/>
        </w:rPr>
        <w:t xml:space="preserve"> pomoći temeljem prijenosa EU sredstava za izgradnju dječjeg vrtića </w:t>
      </w:r>
      <w:r w:rsidRPr="005D0CE6">
        <w:rPr>
          <w:rFonts w:ascii="Times New Roman" w:hAnsi="Times New Roman" w:cs="Times New Roman"/>
        </w:rPr>
        <w:t>u iznosu</w:t>
      </w:r>
      <w:r w:rsidR="00426B96" w:rsidRPr="005D0CE6">
        <w:rPr>
          <w:rFonts w:ascii="Times New Roman" w:hAnsi="Times New Roman" w:cs="Times New Roman"/>
        </w:rPr>
        <w:t xml:space="preserve"> </w:t>
      </w:r>
      <w:r w:rsidR="00426B96" w:rsidRPr="005D0CE6">
        <w:rPr>
          <w:rFonts w:ascii="Times New Roman" w:hAnsi="Times New Roman" w:cs="Times New Roman"/>
          <w:b/>
          <w:bCs/>
        </w:rPr>
        <w:t>2.9</w:t>
      </w:r>
      <w:r w:rsidR="00D602F9" w:rsidRPr="005D0CE6">
        <w:rPr>
          <w:rFonts w:ascii="Times New Roman" w:hAnsi="Times New Roman" w:cs="Times New Roman"/>
          <w:b/>
          <w:bCs/>
        </w:rPr>
        <w:t>60</w:t>
      </w:r>
      <w:r w:rsidR="00426B96" w:rsidRPr="005D0CE6">
        <w:rPr>
          <w:rFonts w:ascii="Times New Roman" w:hAnsi="Times New Roman" w:cs="Times New Roman"/>
          <w:b/>
          <w:bCs/>
        </w:rPr>
        <w:t>.407,25</w:t>
      </w:r>
      <w:r w:rsidR="00426B96" w:rsidRPr="005D0CE6">
        <w:rPr>
          <w:rFonts w:ascii="Times New Roman" w:hAnsi="Times New Roman" w:cs="Times New Roman"/>
        </w:rPr>
        <w:t xml:space="preserve">  </w:t>
      </w:r>
      <w:r w:rsidR="00D71F28" w:rsidRPr="005D0CE6">
        <w:rPr>
          <w:rFonts w:ascii="Times New Roman" w:hAnsi="Times New Roman" w:cs="Times New Roman"/>
        </w:rPr>
        <w:t>kuna</w:t>
      </w:r>
      <w:r w:rsidRPr="005D0CE6">
        <w:rPr>
          <w:rFonts w:ascii="Times New Roman" w:hAnsi="Times New Roman" w:cs="Times New Roman"/>
        </w:rPr>
        <w:t>.</w:t>
      </w:r>
      <w:r w:rsidR="00426B96" w:rsidRPr="005D0CE6">
        <w:rPr>
          <w:rFonts w:ascii="Times New Roman" w:hAnsi="Times New Roman" w:cs="Times New Roman"/>
        </w:rPr>
        <w:t xml:space="preserve"> </w:t>
      </w:r>
    </w:p>
    <w:p w14:paraId="6D6022AB" w14:textId="6D845050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Pomoći obuhvaćaju sredstva dobivena </w:t>
      </w:r>
      <w:r w:rsidR="00426B96" w:rsidRPr="00694F9E">
        <w:rPr>
          <w:rFonts w:ascii="Times New Roman" w:hAnsi="Times New Roman" w:cs="Times New Roman"/>
        </w:rPr>
        <w:t xml:space="preserve">i </w:t>
      </w:r>
      <w:r w:rsidRPr="00694F9E">
        <w:rPr>
          <w:rFonts w:ascii="Times New Roman" w:hAnsi="Times New Roman" w:cs="Times New Roman"/>
        </w:rPr>
        <w:t>od proračuna drugih razina vlasti (iz državnog proračun</w:t>
      </w:r>
      <w:r w:rsidR="005D0CE6">
        <w:rPr>
          <w:rFonts w:ascii="Times New Roman" w:hAnsi="Times New Roman" w:cs="Times New Roman"/>
        </w:rPr>
        <w:t>a</w:t>
      </w:r>
      <w:r w:rsidRPr="00694F9E">
        <w:rPr>
          <w:rFonts w:ascii="Times New Roman" w:hAnsi="Times New Roman" w:cs="Times New Roman"/>
        </w:rPr>
        <w:t xml:space="preserve"> i od izvanproračunskih korisnika državnog proračuna), a uglavnom se temelje na sklopljenim ugovorima o sufinanciranju pojedinih projekata i programa i to su:</w:t>
      </w:r>
    </w:p>
    <w:p w14:paraId="69C69775" w14:textId="7B9D76EE" w:rsidR="00F245B8" w:rsidRPr="005D0CE6" w:rsidRDefault="005D0CE6" w:rsidP="005D0C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>k</w:t>
      </w:r>
      <w:r w:rsidR="00F245B8" w:rsidRPr="005D0CE6">
        <w:rPr>
          <w:rFonts w:ascii="Times New Roman" w:hAnsi="Times New Roman" w:cs="Times New Roman"/>
        </w:rPr>
        <w:t xml:space="preserve">apitalne pomoći iz Državnog proračuna (MRRFEU) u iznosu </w:t>
      </w:r>
      <w:r w:rsidR="00F245B8" w:rsidRPr="005D0CE6">
        <w:rPr>
          <w:rFonts w:ascii="Times New Roman" w:hAnsi="Times New Roman" w:cs="Times New Roman"/>
          <w:b/>
          <w:bCs/>
        </w:rPr>
        <w:t>250.000,00</w:t>
      </w:r>
      <w:r w:rsidR="00F245B8" w:rsidRPr="005D0CE6">
        <w:rPr>
          <w:rFonts w:ascii="Times New Roman" w:hAnsi="Times New Roman" w:cs="Times New Roman"/>
        </w:rPr>
        <w:t xml:space="preserve"> kuna za uređenje ceste Gornji Gradac</w:t>
      </w:r>
      <w:r w:rsidRPr="005D0CE6">
        <w:rPr>
          <w:rFonts w:ascii="Times New Roman" w:hAnsi="Times New Roman" w:cs="Times New Roman"/>
        </w:rPr>
        <w:t>,</w:t>
      </w:r>
      <w:r w:rsidR="00F245B8" w:rsidRPr="005D0CE6">
        <w:rPr>
          <w:rFonts w:ascii="Times New Roman" w:hAnsi="Times New Roman" w:cs="Times New Roman"/>
        </w:rPr>
        <w:t xml:space="preserve">  </w:t>
      </w:r>
    </w:p>
    <w:p w14:paraId="02AD4716" w14:textId="48954721" w:rsidR="00F245B8" w:rsidRPr="005D0CE6" w:rsidRDefault="005D0CE6" w:rsidP="005D0C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>k</w:t>
      </w:r>
      <w:r w:rsidR="00F245B8" w:rsidRPr="005D0CE6">
        <w:rPr>
          <w:rFonts w:ascii="Times New Roman" w:hAnsi="Times New Roman" w:cs="Times New Roman"/>
        </w:rPr>
        <w:t xml:space="preserve">apitalne pomoći iz Državnog proračuna (Središnji državni ured za obnovu i stam. zbrinjavanje) u iznosu </w:t>
      </w:r>
      <w:r w:rsidR="00A83670" w:rsidRPr="005D0CE6">
        <w:rPr>
          <w:rFonts w:ascii="Times New Roman" w:hAnsi="Times New Roman" w:cs="Times New Roman"/>
          <w:b/>
          <w:bCs/>
        </w:rPr>
        <w:t>183.845,85</w:t>
      </w:r>
      <w:r w:rsidR="00A83670" w:rsidRPr="005D0CE6">
        <w:rPr>
          <w:rFonts w:ascii="Times New Roman" w:hAnsi="Times New Roman" w:cs="Times New Roman"/>
        </w:rPr>
        <w:t xml:space="preserve"> </w:t>
      </w:r>
      <w:r w:rsidR="00F245B8" w:rsidRPr="005D0CE6">
        <w:rPr>
          <w:rFonts w:ascii="Times New Roman" w:hAnsi="Times New Roman" w:cs="Times New Roman"/>
        </w:rPr>
        <w:t xml:space="preserve">kuna za </w:t>
      </w:r>
      <w:r w:rsidR="00A83670" w:rsidRPr="005D0CE6">
        <w:rPr>
          <w:rFonts w:ascii="Times New Roman" w:hAnsi="Times New Roman" w:cs="Times New Roman"/>
        </w:rPr>
        <w:t>Dom Umljanovići</w:t>
      </w:r>
      <w:r>
        <w:rPr>
          <w:rFonts w:ascii="Times New Roman" w:hAnsi="Times New Roman" w:cs="Times New Roman"/>
        </w:rPr>
        <w:t>,</w:t>
      </w:r>
    </w:p>
    <w:p w14:paraId="4C8CD9D4" w14:textId="463E2386" w:rsidR="00F245B8" w:rsidRPr="005D0CE6" w:rsidRDefault="005D0CE6" w:rsidP="005D0C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F245B8" w:rsidRPr="005D0CE6">
        <w:rPr>
          <w:rFonts w:ascii="Times New Roman" w:hAnsi="Times New Roman" w:cs="Times New Roman"/>
        </w:rPr>
        <w:t>apitalne pomoći iz Državnog proračuna (</w:t>
      </w:r>
      <w:r w:rsidR="00A83670" w:rsidRPr="005D0CE6">
        <w:rPr>
          <w:rFonts w:ascii="Times New Roman" w:hAnsi="Times New Roman" w:cs="Times New Roman"/>
        </w:rPr>
        <w:t>MRRFEU</w:t>
      </w:r>
      <w:r w:rsidR="00F245B8" w:rsidRPr="005D0CE6">
        <w:rPr>
          <w:rFonts w:ascii="Times New Roman" w:hAnsi="Times New Roman" w:cs="Times New Roman"/>
        </w:rPr>
        <w:t>) u iznosu</w:t>
      </w:r>
      <w:r w:rsidR="00A83670" w:rsidRPr="005D0CE6">
        <w:rPr>
          <w:rFonts w:ascii="Times New Roman" w:hAnsi="Times New Roman" w:cs="Times New Roman"/>
        </w:rPr>
        <w:t xml:space="preserve"> </w:t>
      </w:r>
      <w:r w:rsidR="00A83670" w:rsidRPr="005D0CE6">
        <w:rPr>
          <w:rFonts w:ascii="Times New Roman" w:hAnsi="Times New Roman" w:cs="Times New Roman"/>
          <w:b/>
          <w:bCs/>
        </w:rPr>
        <w:t>282.093,75</w:t>
      </w:r>
      <w:r w:rsidR="00A83670" w:rsidRPr="005D0CE6">
        <w:rPr>
          <w:rFonts w:ascii="Times New Roman" w:hAnsi="Times New Roman" w:cs="Times New Roman"/>
        </w:rPr>
        <w:t xml:space="preserve"> za uređenje nerazvrstanih cesta.</w:t>
      </w:r>
    </w:p>
    <w:p w14:paraId="66DC918C" w14:textId="60E1DCC5" w:rsidR="00D71F28" w:rsidRPr="00694F9E" w:rsidRDefault="00D71F28" w:rsidP="00A83670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U ovoj skupini su i pomoći:</w:t>
      </w:r>
    </w:p>
    <w:p w14:paraId="3BC95F02" w14:textId="21D6AA16" w:rsidR="00D71F28" w:rsidRPr="005D0CE6" w:rsidRDefault="005D0CE6" w:rsidP="005D0C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>t</w:t>
      </w:r>
      <w:r w:rsidR="00D71F28" w:rsidRPr="005D0CE6">
        <w:rPr>
          <w:rFonts w:ascii="Times New Roman" w:hAnsi="Times New Roman" w:cs="Times New Roman"/>
        </w:rPr>
        <w:t xml:space="preserve">ekuće pomoći iz Županijskog proračuna (ogrjev 2019 . god.) u iznosu </w:t>
      </w:r>
      <w:r w:rsidR="00D71F28" w:rsidRPr="005D0CE6">
        <w:rPr>
          <w:rFonts w:ascii="Times New Roman" w:hAnsi="Times New Roman" w:cs="Times New Roman"/>
          <w:b/>
          <w:bCs/>
        </w:rPr>
        <w:t>38.000,00</w:t>
      </w:r>
      <w:r w:rsidR="00D71F28" w:rsidRPr="005D0CE6">
        <w:rPr>
          <w:rFonts w:ascii="Times New Roman" w:hAnsi="Times New Roman" w:cs="Times New Roman"/>
        </w:rPr>
        <w:t xml:space="preserve"> kuna</w:t>
      </w:r>
      <w:r>
        <w:rPr>
          <w:rFonts w:ascii="Times New Roman" w:hAnsi="Times New Roman" w:cs="Times New Roman"/>
        </w:rPr>
        <w:t>,</w:t>
      </w:r>
    </w:p>
    <w:p w14:paraId="68FADAC0" w14:textId="3587CB3A" w:rsidR="00D71F28" w:rsidRPr="005D0CE6" w:rsidRDefault="005D0CE6" w:rsidP="005D0C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t>t</w:t>
      </w:r>
      <w:r w:rsidR="00D71F28" w:rsidRPr="005D0CE6">
        <w:rPr>
          <w:rFonts w:ascii="Times New Roman" w:hAnsi="Times New Roman" w:cs="Times New Roman"/>
        </w:rPr>
        <w:t xml:space="preserve">ekuće pomoći iz Županijskog proračuna   u iznosu </w:t>
      </w:r>
      <w:r w:rsidR="00D71F28" w:rsidRPr="005D0CE6">
        <w:rPr>
          <w:rFonts w:ascii="Times New Roman" w:hAnsi="Times New Roman" w:cs="Times New Roman"/>
          <w:b/>
          <w:bCs/>
        </w:rPr>
        <w:t>100.000,00</w:t>
      </w:r>
      <w:r w:rsidR="00D71F28" w:rsidRPr="005D0CE6">
        <w:rPr>
          <w:rFonts w:ascii="Times New Roman" w:hAnsi="Times New Roman" w:cs="Times New Roman"/>
        </w:rPr>
        <w:t xml:space="preserve"> kuna ua sufinanciranje troškova prijevoza putnika u javnom prometu („Promet“ Split)</w:t>
      </w:r>
      <w:r>
        <w:rPr>
          <w:rFonts w:ascii="Times New Roman" w:hAnsi="Times New Roman" w:cs="Times New Roman"/>
        </w:rPr>
        <w:t>,</w:t>
      </w:r>
    </w:p>
    <w:p w14:paraId="6F95C525" w14:textId="358C51DA" w:rsidR="00FF1324" w:rsidRPr="005D0CE6" w:rsidRDefault="005D0CE6" w:rsidP="005D0C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F1324" w:rsidRPr="005D0CE6">
        <w:rPr>
          <w:rFonts w:ascii="Times New Roman" w:hAnsi="Times New Roman" w:cs="Times New Roman"/>
        </w:rPr>
        <w:t xml:space="preserve">omoći od izvanproračunskih korisnika (HZZ) za program stručnog usavršavanja u iznosu </w:t>
      </w:r>
      <w:r w:rsidR="00FF1324" w:rsidRPr="005D0CE6">
        <w:rPr>
          <w:rFonts w:ascii="Times New Roman" w:hAnsi="Times New Roman" w:cs="Times New Roman"/>
          <w:b/>
          <w:bCs/>
        </w:rPr>
        <w:t>7.704,00</w:t>
      </w:r>
      <w:r w:rsidR="00FF1324" w:rsidRPr="005D0CE6">
        <w:rPr>
          <w:rFonts w:ascii="Times New Roman" w:hAnsi="Times New Roman" w:cs="Times New Roman"/>
        </w:rPr>
        <w:t xml:space="preserve"> kuna i program javnih radova u iznosu </w:t>
      </w:r>
      <w:r w:rsidR="00FF1324" w:rsidRPr="005D0CE6">
        <w:rPr>
          <w:rFonts w:ascii="Times New Roman" w:hAnsi="Times New Roman" w:cs="Times New Roman"/>
          <w:b/>
          <w:bCs/>
        </w:rPr>
        <w:t>105.424,38</w:t>
      </w:r>
      <w:r w:rsidR="00FF1324" w:rsidRPr="005D0CE6">
        <w:rPr>
          <w:rFonts w:ascii="Times New Roman" w:hAnsi="Times New Roman" w:cs="Times New Roman"/>
        </w:rPr>
        <w:t xml:space="preserve"> kuna</w:t>
      </w:r>
      <w:r>
        <w:rPr>
          <w:rFonts w:ascii="Times New Roman" w:hAnsi="Times New Roman" w:cs="Times New Roman"/>
        </w:rPr>
        <w:t>.</w:t>
      </w:r>
    </w:p>
    <w:p w14:paraId="17C4FFAF" w14:textId="5FBBDAF5" w:rsidR="00F245B8" w:rsidRPr="00FF1324" w:rsidRDefault="00F245B8" w:rsidP="00FF13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t>Višak prihoda iz 201</w:t>
      </w:r>
      <w:r w:rsidR="00A83670" w:rsidRPr="005F1783">
        <w:rPr>
          <w:rFonts w:ascii="Times New Roman" w:hAnsi="Times New Roman" w:cs="Times New Roman"/>
          <w:b/>
          <w:bCs/>
        </w:rPr>
        <w:t>8</w:t>
      </w:r>
      <w:r w:rsidRPr="005F1783">
        <w:rPr>
          <w:rFonts w:ascii="Times New Roman" w:hAnsi="Times New Roman" w:cs="Times New Roman"/>
          <w:b/>
          <w:bCs/>
        </w:rPr>
        <w:t>. godine</w:t>
      </w:r>
      <w:r w:rsidRPr="00FF1324">
        <w:rPr>
          <w:rFonts w:ascii="Times New Roman" w:hAnsi="Times New Roman" w:cs="Times New Roman"/>
        </w:rPr>
        <w:t xml:space="preserve"> iznosi </w:t>
      </w:r>
      <w:r w:rsidR="00A83670" w:rsidRPr="00FF1324">
        <w:rPr>
          <w:rFonts w:ascii="Times New Roman" w:hAnsi="Times New Roman" w:cs="Times New Roman"/>
        </w:rPr>
        <w:t>2.088.830,00</w:t>
      </w:r>
      <w:r w:rsidRPr="00FF1324">
        <w:rPr>
          <w:rFonts w:ascii="Times New Roman" w:hAnsi="Times New Roman" w:cs="Times New Roman"/>
        </w:rPr>
        <w:t xml:space="preserve"> kuna</w:t>
      </w:r>
      <w:r w:rsidR="00D71F28" w:rsidRPr="00FF1324">
        <w:rPr>
          <w:rFonts w:ascii="Times New Roman" w:hAnsi="Times New Roman" w:cs="Times New Roman"/>
        </w:rPr>
        <w:t xml:space="preserve"> po Odluci o rasporedu rezultata</w:t>
      </w:r>
      <w:r w:rsidR="00386B37">
        <w:rPr>
          <w:rFonts w:ascii="Times New Roman" w:hAnsi="Times New Roman" w:cs="Times New Roman"/>
        </w:rPr>
        <w:t xml:space="preserve"> za 2018. godinu</w:t>
      </w:r>
      <w:r w:rsidR="00D71F28" w:rsidRPr="00FF1324">
        <w:rPr>
          <w:rFonts w:ascii="Times New Roman" w:hAnsi="Times New Roman" w:cs="Times New Roman"/>
        </w:rPr>
        <w:t xml:space="preserve"> je uključen u proračun.</w:t>
      </w:r>
    </w:p>
    <w:p w14:paraId="7B91A1CE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 xml:space="preserve"> </w:t>
      </w:r>
    </w:p>
    <w:p w14:paraId="1CF955BF" w14:textId="486281A0" w:rsidR="00F245B8" w:rsidRPr="00D55967" w:rsidRDefault="005F34FC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D.</w:t>
      </w:r>
      <w:r w:rsidR="00F245B8" w:rsidRPr="00D55967">
        <w:rPr>
          <w:rFonts w:ascii="Times New Roman" w:hAnsi="Times New Roman" w:cs="Times New Roman"/>
          <w:b/>
        </w:rPr>
        <w:t xml:space="preserve"> RASHODI I IZDACI</w:t>
      </w:r>
    </w:p>
    <w:p w14:paraId="245B483F" w14:textId="44CBCB16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U tablici 2</w:t>
      </w:r>
      <w:r w:rsidR="00386B37">
        <w:rPr>
          <w:rFonts w:ascii="Times New Roman" w:hAnsi="Times New Roman" w:cs="Times New Roman"/>
        </w:rPr>
        <w:t>.</w:t>
      </w:r>
      <w:r w:rsidRPr="00694F9E">
        <w:rPr>
          <w:rFonts w:ascii="Times New Roman" w:hAnsi="Times New Roman" w:cs="Times New Roman"/>
        </w:rPr>
        <w:t xml:space="preserve"> daje se pregled izvršenih rashoda i izdataka Proračuna Općine Ružić za razdoblje </w:t>
      </w:r>
      <w:r w:rsidR="006850F5">
        <w:rPr>
          <w:rFonts w:ascii="Times New Roman" w:hAnsi="Times New Roman" w:cs="Times New Roman"/>
        </w:rPr>
        <w:t>1.-12./2019.</w:t>
      </w:r>
      <w:r w:rsidRPr="00694F9E">
        <w:rPr>
          <w:rFonts w:ascii="Times New Roman" w:hAnsi="Times New Roman" w:cs="Times New Roman"/>
        </w:rPr>
        <w:t xml:space="preserve"> godine </w:t>
      </w:r>
    </w:p>
    <w:tbl>
      <w:tblPr>
        <w:tblW w:w="968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63"/>
        <w:gridCol w:w="2410"/>
        <w:gridCol w:w="1559"/>
        <w:gridCol w:w="1596"/>
        <w:gridCol w:w="1559"/>
        <w:gridCol w:w="848"/>
        <w:gridCol w:w="850"/>
      </w:tblGrid>
      <w:tr w:rsidR="00F245B8" w:rsidRPr="00694F9E" w14:paraId="646DF0A7" w14:textId="77777777" w:rsidTr="00FF1324">
        <w:trPr>
          <w:trHeight w:val="555"/>
        </w:trPr>
        <w:tc>
          <w:tcPr>
            <w:tcW w:w="9685" w:type="dxa"/>
            <w:gridSpan w:val="7"/>
            <w:vAlign w:val="bottom"/>
            <w:hideMark/>
          </w:tcPr>
          <w:p w14:paraId="5CEF53C7" w14:textId="31B2C600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Tablica 2: Izvršenje rashoda i izdataka Proračuna za razdoblje </w:t>
            </w:r>
            <w:r w:rsidR="006850F5">
              <w:rPr>
                <w:rFonts w:ascii="Times New Roman" w:hAnsi="Times New Roman" w:cs="Times New Roman"/>
                <w:bCs/>
              </w:rPr>
              <w:t>1.-12.</w:t>
            </w:r>
            <w:r w:rsidRPr="00694F9E">
              <w:rPr>
                <w:rFonts w:ascii="Times New Roman" w:hAnsi="Times New Roman" w:cs="Times New Roman"/>
                <w:bCs/>
              </w:rPr>
              <w:t>/201</w:t>
            </w:r>
            <w:r w:rsidR="00D71F28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>. godine</w:t>
            </w:r>
          </w:p>
        </w:tc>
      </w:tr>
      <w:tr w:rsidR="00F245B8" w:rsidRPr="00694F9E" w14:paraId="28DBF9FC" w14:textId="77777777" w:rsidTr="00FF1324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1E11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657E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5B27" w14:textId="5203396B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  <w:r w:rsidRPr="00694F9E">
              <w:rPr>
                <w:rFonts w:ascii="Times New Roman" w:hAnsi="Times New Roman" w:cs="Times New Roman"/>
                <w:bCs/>
              </w:rPr>
              <w:br/>
              <w:t>201</w:t>
            </w:r>
            <w:r w:rsidR="00D71F28" w:rsidRPr="00694F9E">
              <w:rPr>
                <w:rFonts w:ascii="Times New Roman" w:hAnsi="Times New Roman" w:cs="Times New Roman"/>
                <w:bCs/>
              </w:rPr>
              <w:t>8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D2D7" w14:textId="0DC2F0C8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Plan za 201</w:t>
            </w:r>
            <w:r w:rsidR="00D71F28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5C9F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</w:p>
          <w:p w14:paraId="6CB2036B" w14:textId="16D4C77C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 - XII</w:t>
            </w:r>
            <w:r w:rsidRPr="00694F9E">
              <w:rPr>
                <w:rFonts w:ascii="Times New Roman" w:hAnsi="Times New Roman" w:cs="Times New Roman"/>
                <w:bCs/>
              </w:rPr>
              <w:br/>
              <w:t>201</w:t>
            </w:r>
            <w:r w:rsidR="00D71F28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20E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(5/3*</w:t>
            </w:r>
          </w:p>
          <w:p w14:paraId="450CE94D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0F55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(5/4* 100)</w:t>
            </w:r>
          </w:p>
        </w:tc>
      </w:tr>
      <w:tr w:rsidR="00F245B8" w:rsidRPr="00694F9E" w14:paraId="78AFEFCC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04AD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294E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F619C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9A6D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3212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ABAA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7518A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F245B8" w:rsidRPr="00694F9E" w14:paraId="0701BD21" w14:textId="77777777" w:rsidTr="00FF1324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8F6F0E" w14:textId="498DC148" w:rsidR="00F245B8" w:rsidRPr="00694F9E" w:rsidRDefault="00FF1324" w:rsidP="00C123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 </w:t>
            </w:r>
            <w:r w:rsidR="007A5F3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A42EFF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BCE58" w14:textId="31E1B3D7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3.196.264,99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DA6B" w14:textId="19449F73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5.373.980,00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2E330" w14:textId="297E13C0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4.276.836,73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5145" w14:textId="78BA9302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133,81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4C40A" w14:textId="0935503E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79,58</w:t>
            </w:r>
          </w:p>
        </w:tc>
      </w:tr>
      <w:tr w:rsidR="00F245B8" w:rsidRPr="00694F9E" w14:paraId="4D4E69DD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C15A73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B7E835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431D1" w14:textId="5956EB1F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959.958,30</w:t>
            </w:r>
          </w:p>
        </w:tc>
        <w:tc>
          <w:tcPr>
            <w:tcW w:w="1596" w:type="dxa"/>
            <w:noWrap/>
            <w:vAlign w:val="center"/>
            <w:hideMark/>
          </w:tcPr>
          <w:p w14:paraId="3707DC5E" w14:textId="184E1636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1.653.690,00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DD9E4" w14:textId="2CA86C74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1.591.044,18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CCE35" w14:textId="318D77B0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165,74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F7A94" w14:textId="1DA8DC03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96,21</w:t>
            </w:r>
          </w:p>
        </w:tc>
      </w:tr>
      <w:tr w:rsidR="00F245B8" w:rsidRPr="00694F9E" w14:paraId="3A8DB109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024EA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D518D9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0FA0" w14:textId="34CC7F1B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  <w:r w:rsidR="00D71F28" w:rsidRPr="00694F9E">
              <w:rPr>
                <w:rFonts w:ascii="Times New Roman" w:hAnsi="Times New Roman" w:cs="Times New Roman"/>
                <w:bCs/>
              </w:rPr>
              <w:t>.391.478,00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F6250" w14:textId="268C2A34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2.307.030,00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7433" w14:textId="0AA5F4FC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1.489.266,75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1A3EE" w14:textId="68F561DE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107,03</w:t>
            </w:r>
          </w:p>
          <w:p w14:paraId="476599E6" w14:textId="762C7809" w:rsidR="00D71F2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F070" w14:textId="262A65B4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64,55</w:t>
            </w:r>
          </w:p>
        </w:tc>
      </w:tr>
      <w:tr w:rsidR="00F245B8" w:rsidRPr="00694F9E" w14:paraId="6A97D3B2" w14:textId="77777777" w:rsidTr="00FF1324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8CD7085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9EBF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C599" w14:textId="720A0BDB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17.984,00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71F9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62CCF" w14:textId="7903888A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18.915,03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C263" w14:textId="4812CFF9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B2ADA" w14:textId="75A446C6" w:rsidR="00F245B8" w:rsidRPr="00694F9E" w:rsidRDefault="00D71F2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75,66</w:t>
            </w:r>
          </w:p>
        </w:tc>
      </w:tr>
      <w:tr w:rsidR="00F245B8" w:rsidRPr="00694F9E" w14:paraId="00152BA7" w14:textId="77777777" w:rsidTr="00FF1324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4D86A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3A91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6A144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120.000,00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5B0AD" w14:textId="23B4C25A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  <w:r w:rsidR="00054AE2" w:rsidRPr="00694F9E">
              <w:rPr>
                <w:rFonts w:ascii="Times New Roman" w:hAnsi="Times New Roman" w:cs="Times New Roman"/>
                <w:bCs/>
              </w:rPr>
              <w:t>9</w:t>
            </w:r>
            <w:r w:rsidRPr="00694F9E">
              <w:rPr>
                <w:rFonts w:ascii="Times New Roman" w:hAnsi="Times New Roman" w:cs="Times New Roman"/>
                <w:bCs/>
              </w:rPr>
              <w:t>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7CA2B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120.000,00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AE0F" w14:textId="77777777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5882" w14:textId="038F8EC0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63,16</w:t>
            </w:r>
          </w:p>
        </w:tc>
      </w:tr>
      <w:tr w:rsidR="00F245B8" w:rsidRPr="00694F9E" w14:paraId="31C79F30" w14:textId="77777777" w:rsidTr="00FF1324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8508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20FC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Naknade građanima i </w:t>
            </w:r>
            <w:r w:rsidRPr="00694F9E">
              <w:rPr>
                <w:rFonts w:ascii="Times New Roman" w:hAnsi="Times New Roman" w:cs="Times New Roman"/>
                <w:bCs/>
              </w:rPr>
              <w:br/>
              <w:t>kućanstvima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5824" w14:textId="274CDD2D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337.069,00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E0277" w14:textId="01334021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872.5</w:t>
            </w:r>
            <w:r w:rsidR="00F245B8" w:rsidRPr="00694F9E">
              <w:rPr>
                <w:rFonts w:ascii="Times New Roman" w:hAnsi="Times New Roman" w:cs="Times New Roman"/>
                <w:bCs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18193" w14:textId="48392D75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799.050,77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9F11" w14:textId="55F82003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237,06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757FF" w14:textId="2A7E5C97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91,58</w:t>
            </w:r>
          </w:p>
        </w:tc>
      </w:tr>
      <w:tr w:rsidR="00F245B8" w:rsidRPr="00694F9E" w14:paraId="5FFDED72" w14:textId="77777777" w:rsidTr="00FF1324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2CE33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D6B99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Ostali rashodi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583BB" w14:textId="149AA458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369.775,69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B6AC9" w14:textId="555C8ABE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325.760,00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C874C" w14:textId="42739160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258.560,00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4633" w14:textId="54D408CE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69,92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4F953" w14:textId="58AC4148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79,37</w:t>
            </w:r>
          </w:p>
        </w:tc>
      </w:tr>
      <w:tr w:rsidR="00F245B8" w:rsidRPr="00694F9E" w14:paraId="5A2069BE" w14:textId="77777777" w:rsidTr="00FF1324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17D7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1E5C63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0E2B" w14:textId="55282939" w:rsidR="00F245B8" w:rsidRPr="00694F9E" w:rsidRDefault="00F245B8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1.</w:t>
            </w:r>
            <w:r w:rsidR="00054AE2" w:rsidRPr="00694F9E">
              <w:rPr>
                <w:rFonts w:ascii="Times New Roman" w:hAnsi="Times New Roman" w:cs="Times New Roman"/>
                <w:bCs/>
              </w:rPr>
              <w:t>124.827,37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570B" w14:textId="1B665578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10.758.275,00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2F84" w14:textId="42138071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5.506</w:t>
            </w:r>
            <w:r w:rsidR="00386B37">
              <w:rPr>
                <w:rFonts w:ascii="Times New Roman" w:hAnsi="Times New Roman" w:cs="Times New Roman"/>
                <w:bCs/>
              </w:rPr>
              <w:t>.</w:t>
            </w:r>
            <w:r w:rsidRPr="00694F9E">
              <w:rPr>
                <w:rFonts w:ascii="Times New Roman" w:hAnsi="Times New Roman" w:cs="Times New Roman"/>
                <w:bCs/>
              </w:rPr>
              <w:t>913,42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6B1B9" w14:textId="1012164A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489,58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CC6B8" w14:textId="6A9CED12" w:rsidR="00F245B8" w:rsidRPr="00694F9E" w:rsidRDefault="00054AE2" w:rsidP="007A5F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51,19</w:t>
            </w:r>
          </w:p>
        </w:tc>
      </w:tr>
      <w:tr w:rsidR="00F245B8" w:rsidRPr="00694F9E" w14:paraId="45243A17" w14:textId="77777777" w:rsidTr="00FF1324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858341" w14:textId="77777777" w:rsidR="00F245B8" w:rsidRPr="00694F9E" w:rsidRDefault="00F245B8" w:rsidP="00C123AF">
            <w:pPr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FE0DD" w14:textId="1DE3DC79" w:rsidR="00F245B8" w:rsidRDefault="007A5F30" w:rsidP="00C123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SVE</w:t>
            </w:r>
            <w:r w:rsidR="00F245B8" w:rsidRPr="00D55967">
              <w:rPr>
                <w:rFonts w:ascii="Times New Roman" w:hAnsi="Times New Roman" w:cs="Times New Roman"/>
                <w:b/>
              </w:rPr>
              <w:t>UKUPNO</w:t>
            </w:r>
          </w:p>
          <w:p w14:paraId="2509174D" w14:textId="01224B6F" w:rsidR="007A5F30" w:rsidRPr="00D55967" w:rsidRDefault="007A5F30" w:rsidP="00C123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3+4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B1C6" w14:textId="253D3F56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4.321.092,36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D9BE" w14:textId="7C92D172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16.132.255,00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F535" w14:textId="6236F0A2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9.783.750,15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FF261" w14:textId="05E15B90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226.42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27B63" w14:textId="3A2B9C57" w:rsidR="00F245B8" w:rsidRPr="00D55967" w:rsidRDefault="00054AE2" w:rsidP="007A5F3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55967">
              <w:rPr>
                <w:rFonts w:ascii="Times New Roman" w:hAnsi="Times New Roman" w:cs="Times New Roman"/>
                <w:b/>
              </w:rPr>
              <w:t>60,65</w:t>
            </w:r>
          </w:p>
        </w:tc>
      </w:tr>
    </w:tbl>
    <w:p w14:paraId="284C6431" w14:textId="3B6C96C1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  <w:bCs/>
        </w:rPr>
        <w:tab/>
        <w:t xml:space="preserve"> </w:t>
      </w:r>
    </w:p>
    <w:p w14:paraId="15AC8245" w14:textId="49AEF2C2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  <w:bCs/>
        </w:rPr>
        <w:tab/>
      </w:r>
      <w:r w:rsidRPr="00694F9E">
        <w:rPr>
          <w:rFonts w:ascii="Times New Roman" w:hAnsi="Times New Roman" w:cs="Times New Roman"/>
        </w:rPr>
        <w:t xml:space="preserve"> Izvršeni ukupni rashodi </w:t>
      </w:r>
      <w:r w:rsidR="007A5F30">
        <w:rPr>
          <w:rFonts w:ascii="Times New Roman" w:hAnsi="Times New Roman" w:cs="Times New Roman"/>
        </w:rPr>
        <w:t xml:space="preserve">poslovanja </w:t>
      </w:r>
      <w:r w:rsidRPr="00694F9E">
        <w:rPr>
          <w:rFonts w:ascii="Times New Roman" w:hAnsi="Times New Roman" w:cs="Times New Roman"/>
        </w:rPr>
        <w:t>u izvještajnom razdoblju 201</w:t>
      </w:r>
      <w:r w:rsidR="00BD470A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 u odnosu na izvršene rashode u istom razdoblju 201</w:t>
      </w:r>
      <w:r w:rsidR="00BD470A" w:rsidRPr="00694F9E">
        <w:rPr>
          <w:rFonts w:ascii="Times New Roman" w:hAnsi="Times New Roman" w:cs="Times New Roman"/>
        </w:rPr>
        <w:t>8</w:t>
      </w:r>
      <w:r w:rsidRPr="00694F9E">
        <w:rPr>
          <w:rFonts w:ascii="Times New Roman" w:hAnsi="Times New Roman" w:cs="Times New Roman"/>
        </w:rPr>
        <w:t xml:space="preserve">. godine veći su za </w:t>
      </w:r>
      <w:r w:rsidR="00BD470A" w:rsidRPr="00694F9E">
        <w:rPr>
          <w:rFonts w:ascii="Times New Roman" w:hAnsi="Times New Roman" w:cs="Times New Roman"/>
        </w:rPr>
        <w:t>33,81</w:t>
      </w:r>
      <w:r w:rsidRPr="00694F9E">
        <w:rPr>
          <w:rFonts w:ascii="Times New Roman" w:hAnsi="Times New Roman" w:cs="Times New Roman"/>
        </w:rPr>
        <w:t>% na što je najvećim dijelom utjecalo veće izvršenje rashoda kroz program javnih radova i kroz program „Zaželi“, odnosno veći izdaci za zaposlene (račun 31)  i drugi izdaci vezani uz te programe.</w:t>
      </w:r>
    </w:p>
    <w:p w14:paraId="160E5C13" w14:textId="2D6FC4AB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>Vrijed</w:t>
      </w:r>
      <w:r w:rsidR="00BD470A" w:rsidRPr="00694F9E">
        <w:rPr>
          <w:rFonts w:ascii="Times New Roman" w:hAnsi="Times New Roman" w:cs="Times New Roman"/>
        </w:rPr>
        <w:t>ono</w:t>
      </w:r>
      <w:r w:rsidRPr="00694F9E">
        <w:rPr>
          <w:rFonts w:ascii="Times New Roman" w:hAnsi="Times New Roman" w:cs="Times New Roman"/>
        </w:rPr>
        <w:t xml:space="preserve">sno najznačajniji rashodi u ovoj grupi rashoda odnose se na rashode za zaposlene i materijalne rashode koji čine ukupno </w:t>
      </w:r>
      <w:r w:rsidR="00BD470A" w:rsidRPr="00694F9E">
        <w:rPr>
          <w:rFonts w:ascii="Times New Roman" w:hAnsi="Times New Roman" w:cs="Times New Roman"/>
        </w:rPr>
        <w:t>31,</w:t>
      </w:r>
      <w:r w:rsidR="007A5F30">
        <w:rPr>
          <w:rFonts w:ascii="Times New Roman" w:hAnsi="Times New Roman" w:cs="Times New Roman"/>
        </w:rPr>
        <w:t>48</w:t>
      </w:r>
      <w:r w:rsidR="00BD470A"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% izvršenih ukupnih rashoda i izdataka i rashodi za nabavu nefinancijske imovine koji čine </w:t>
      </w:r>
      <w:r w:rsidR="00BD470A" w:rsidRPr="00694F9E">
        <w:rPr>
          <w:rFonts w:ascii="Times New Roman" w:hAnsi="Times New Roman" w:cs="Times New Roman"/>
        </w:rPr>
        <w:t>56,28</w:t>
      </w:r>
      <w:r w:rsidRPr="00694F9E">
        <w:rPr>
          <w:rFonts w:ascii="Times New Roman" w:hAnsi="Times New Roman" w:cs="Times New Roman"/>
        </w:rPr>
        <w:t>% izvršenih ukupnih rashoda i izdataka.</w:t>
      </w:r>
    </w:p>
    <w:p w14:paraId="3FEEF18F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5F1783">
        <w:rPr>
          <w:rFonts w:ascii="Times New Roman" w:hAnsi="Times New Roman" w:cs="Times New Roman"/>
          <w:b/>
        </w:rPr>
        <w:t>Rashodi za zaposlene</w:t>
      </w:r>
      <w:r w:rsidRPr="00694F9E">
        <w:rPr>
          <w:rFonts w:ascii="Times New Roman" w:hAnsi="Times New Roman" w:cs="Times New Roman"/>
          <w:bCs/>
          <w:i/>
        </w:rPr>
        <w:t xml:space="preserve"> </w:t>
      </w:r>
      <w:r w:rsidRPr="00694F9E">
        <w:rPr>
          <w:rFonts w:ascii="Times New Roman" w:hAnsi="Times New Roman" w:cs="Times New Roman"/>
          <w:bCs/>
        </w:rPr>
        <w:t>(skupina računa 31)</w:t>
      </w:r>
    </w:p>
    <w:p w14:paraId="4CB5DEAE" w14:textId="2F2B2BD5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Rashodi za zaposlene su izvršeni znatno više od rashoda izvršenih u izvještajnom razdoblju prethodne godine zbog zapošljavanja </w:t>
      </w:r>
      <w:r w:rsidR="00FF1324">
        <w:rPr>
          <w:rFonts w:ascii="Times New Roman" w:hAnsi="Times New Roman" w:cs="Times New Roman"/>
        </w:rPr>
        <w:t xml:space="preserve"> četiri</w:t>
      </w:r>
      <w:r w:rsidRPr="00694F9E">
        <w:rPr>
          <w:rFonts w:ascii="Times New Roman" w:hAnsi="Times New Roman" w:cs="Times New Roman"/>
        </w:rPr>
        <w:t xml:space="preserve"> radnika u javnom radu, kao i dvadeset žena u programu „Zaželi“, odnosno veći su rashodi za plaće, doprinose</w:t>
      </w:r>
      <w:r w:rsidR="00FF1324">
        <w:rPr>
          <w:rFonts w:ascii="Times New Roman" w:hAnsi="Times New Roman" w:cs="Times New Roman"/>
        </w:rPr>
        <w:t xml:space="preserve"> i ostale rashode zaposlenima temelj</w:t>
      </w:r>
      <w:r w:rsidR="00386B37">
        <w:rPr>
          <w:rFonts w:ascii="Times New Roman" w:hAnsi="Times New Roman" w:cs="Times New Roman"/>
        </w:rPr>
        <w:t>em</w:t>
      </w:r>
      <w:r w:rsidR="00FF1324">
        <w:rPr>
          <w:rFonts w:ascii="Times New Roman" w:hAnsi="Times New Roman" w:cs="Times New Roman"/>
        </w:rPr>
        <w:t xml:space="preserve"> ugovora.</w:t>
      </w:r>
    </w:p>
    <w:p w14:paraId="782C89FB" w14:textId="29D44D83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5F1783">
        <w:rPr>
          <w:rFonts w:ascii="Times New Roman" w:hAnsi="Times New Roman" w:cs="Times New Roman"/>
          <w:b/>
          <w:bCs/>
        </w:rPr>
        <w:t>Materijalni rashodi</w:t>
      </w:r>
      <w:r w:rsidRPr="00694F9E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  <w:bCs/>
        </w:rPr>
        <w:t>(skupina računa 32)</w:t>
      </w:r>
    </w:p>
    <w:p w14:paraId="5FB65B0B" w14:textId="5727B840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  <w:bCs/>
        </w:rPr>
        <w:tab/>
        <w:t xml:space="preserve">Materijalni rashodi </w:t>
      </w:r>
      <w:r w:rsidRPr="00694F9E">
        <w:rPr>
          <w:rFonts w:ascii="Times New Roman" w:hAnsi="Times New Roman" w:cs="Times New Roman"/>
        </w:rPr>
        <w:t xml:space="preserve">su izvršeni   u iznosu od </w:t>
      </w:r>
      <w:r w:rsidR="00BD470A" w:rsidRPr="00694F9E">
        <w:rPr>
          <w:rFonts w:ascii="Times New Roman" w:hAnsi="Times New Roman" w:cs="Times New Roman"/>
          <w:bCs/>
        </w:rPr>
        <w:t xml:space="preserve">1.489.266,75 </w:t>
      </w:r>
      <w:r w:rsidRPr="00694F9E">
        <w:rPr>
          <w:rFonts w:ascii="Times New Roman" w:hAnsi="Times New Roman" w:cs="Times New Roman"/>
        </w:rPr>
        <w:t xml:space="preserve">kuna ili </w:t>
      </w:r>
      <w:r w:rsidR="00BD470A" w:rsidRPr="00694F9E">
        <w:rPr>
          <w:rFonts w:ascii="Times New Roman" w:hAnsi="Times New Roman" w:cs="Times New Roman"/>
        </w:rPr>
        <w:t>64,55%</w:t>
      </w:r>
      <w:r w:rsidRPr="00694F9E">
        <w:rPr>
          <w:rFonts w:ascii="Times New Roman" w:hAnsi="Times New Roman" w:cs="Times New Roman"/>
        </w:rPr>
        <w:t xml:space="preserve"> godišnjeg plana.U skupini materijalnih rashoda, najznačajniji rashodi se odnose na usluge tekućeg i investicijskog održavanja i komunalne usluge, a koji izdaci su objašnjeni kroz Izvješće o izvršenju Programa gradnje i Programa održavanja komunalne infrastrukture. Također rashodi za intelektualne usluge su veći, a</w:t>
      </w:r>
      <w:r w:rsidR="00FF1324">
        <w:rPr>
          <w:rFonts w:ascii="Times New Roman" w:hAnsi="Times New Roman" w:cs="Times New Roman"/>
        </w:rPr>
        <w:t xml:space="preserve"> </w:t>
      </w:r>
      <w:r w:rsidR="00E0055A" w:rsidRPr="00694F9E">
        <w:rPr>
          <w:rFonts w:ascii="Times New Roman" w:hAnsi="Times New Roman" w:cs="Times New Roman"/>
        </w:rPr>
        <w:t xml:space="preserve">najveći dio se odnosi na </w:t>
      </w:r>
      <w:r w:rsidRPr="00694F9E">
        <w:rPr>
          <w:rFonts w:ascii="Times New Roman" w:hAnsi="Times New Roman" w:cs="Times New Roman"/>
        </w:rPr>
        <w:t xml:space="preserve"> konzultantske usluge</w:t>
      </w:r>
      <w:r w:rsidR="00E0055A" w:rsidRPr="00694F9E">
        <w:rPr>
          <w:rFonts w:ascii="Times New Roman" w:hAnsi="Times New Roman" w:cs="Times New Roman"/>
        </w:rPr>
        <w:t xml:space="preserve"> i usluge nadzora</w:t>
      </w:r>
      <w:r w:rsidR="00B81C3D" w:rsidRPr="00694F9E">
        <w:rPr>
          <w:rFonts w:ascii="Times New Roman" w:hAnsi="Times New Roman" w:cs="Times New Roman"/>
        </w:rPr>
        <w:t xml:space="preserve"> </w:t>
      </w:r>
      <w:r w:rsidR="00E0055A" w:rsidRPr="00694F9E">
        <w:rPr>
          <w:rFonts w:ascii="Times New Roman" w:hAnsi="Times New Roman" w:cs="Times New Roman"/>
        </w:rPr>
        <w:t>za izgradnju vrtića.</w:t>
      </w:r>
      <w:r w:rsidRPr="00694F9E">
        <w:rPr>
          <w:rFonts w:ascii="Times New Roman" w:hAnsi="Times New Roman" w:cs="Times New Roman"/>
        </w:rPr>
        <w:t xml:space="preserve"> </w:t>
      </w:r>
    </w:p>
    <w:p w14:paraId="71CF8E62" w14:textId="77777777" w:rsidR="00F245B8" w:rsidRPr="00694F9E" w:rsidRDefault="00F245B8" w:rsidP="00C123AF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</w:rPr>
        <w:lastRenderedPageBreak/>
        <w:tab/>
      </w:r>
      <w:r w:rsidRPr="005F1783">
        <w:rPr>
          <w:rFonts w:ascii="Times New Roman" w:hAnsi="Times New Roman" w:cs="Times New Roman"/>
          <w:b/>
          <w:iCs/>
        </w:rPr>
        <w:t>Pomoći dane u inozemstvo i unutar općeg proračuna</w:t>
      </w:r>
      <w:r w:rsidRPr="00694F9E">
        <w:rPr>
          <w:rFonts w:ascii="Times New Roman" w:hAnsi="Times New Roman" w:cs="Times New Roman"/>
          <w:bCs/>
          <w:iCs/>
        </w:rPr>
        <w:t xml:space="preserve"> (skupina računa</w:t>
      </w:r>
      <w:r w:rsidRPr="00694F9E">
        <w:rPr>
          <w:rFonts w:ascii="Times New Roman" w:hAnsi="Times New Roman" w:cs="Times New Roman"/>
          <w:bCs/>
        </w:rPr>
        <w:t xml:space="preserve"> 36)</w:t>
      </w:r>
    </w:p>
    <w:p w14:paraId="42963A31" w14:textId="1AD1CA40" w:rsidR="00F245B8" w:rsidRPr="00694F9E" w:rsidRDefault="00F245B8" w:rsidP="00C123AF">
      <w:pPr>
        <w:rPr>
          <w:rFonts w:ascii="Times New Roman" w:hAnsi="Times New Roman" w:cs="Times New Roman"/>
          <w:highlight w:val="green"/>
        </w:rPr>
      </w:pPr>
      <w:r w:rsidRPr="00694F9E">
        <w:rPr>
          <w:rFonts w:ascii="Times New Roman" w:hAnsi="Times New Roman" w:cs="Times New Roman"/>
        </w:rPr>
        <w:tab/>
        <w:t xml:space="preserve">Tekuće pomoći unutar općeg proračuna </w:t>
      </w:r>
      <w:r w:rsidR="00E0055A" w:rsidRPr="00694F9E">
        <w:rPr>
          <w:rFonts w:ascii="Times New Roman" w:hAnsi="Times New Roman" w:cs="Times New Roman"/>
        </w:rPr>
        <w:t>su izvršene u iznosu</w:t>
      </w:r>
      <w:r w:rsidRPr="00694F9E">
        <w:rPr>
          <w:rFonts w:ascii="Times New Roman" w:hAnsi="Times New Roman" w:cs="Times New Roman"/>
        </w:rPr>
        <w:t xml:space="preserve"> 120.000,00 kuna pomoći za sufinanciranj</w:t>
      </w:r>
      <w:r w:rsidR="00386B37">
        <w:rPr>
          <w:rFonts w:ascii="Times New Roman" w:hAnsi="Times New Roman" w:cs="Times New Roman"/>
        </w:rPr>
        <w:t>a</w:t>
      </w:r>
      <w:r w:rsidRPr="00694F9E">
        <w:rPr>
          <w:rFonts w:ascii="Times New Roman" w:hAnsi="Times New Roman" w:cs="Times New Roman"/>
        </w:rPr>
        <w:t xml:space="preserve"> rada Dječjeg vrtića Gradac.  </w:t>
      </w:r>
    </w:p>
    <w:p w14:paraId="1843358E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iCs/>
        </w:rPr>
        <w:t>Naknade građanima i kućanstvima</w:t>
      </w:r>
      <w:r w:rsidRPr="00694F9E">
        <w:rPr>
          <w:rFonts w:ascii="Times New Roman" w:hAnsi="Times New Roman" w:cs="Times New Roman"/>
          <w:bCs/>
          <w:iCs/>
        </w:rPr>
        <w:t xml:space="preserve"> ( skupina računa 37</w:t>
      </w:r>
      <w:r w:rsidRPr="00694F9E">
        <w:rPr>
          <w:rFonts w:ascii="Times New Roman" w:hAnsi="Times New Roman" w:cs="Times New Roman"/>
          <w:bCs/>
        </w:rPr>
        <w:t>)</w:t>
      </w:r>
      <w:r w:rsidRPr="00694F9E">
        <w:rPr>
          <w:rFonts w:ascii="Times New Roman" w:hAnsi="Times New Roman" w:cs="Times New Roman"/>
        </w:rPr>
        <w:t xml:space="preserve"> </w:t>
      </w:r>
    </w:p>
    <w:p w14:paraId="656A5490" w14:textId="67EA9F3F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Pr="005F1783">
        <w:rPr>
          <w:rFonts w:ascii="Times New Roman" w:hAnsi="Times New Roman" w:cs="Times New Roman"/>
        </w:rPr>
        <w:t>Naknade građanima i</w:t>
      </w:r>
      <w:r w:rsidRPr="00694F9E">
        <w:rPr>
          <w:rFonts w:ascii="Times New Roman" w:hAnsi="Times New Roman" w:cs="Times New Roman"/>
        </w:rPr>
        <w:t xml:space="preserve"> kućanstvima u objašnjene kroz Izvješće o izvršenju Socijalnog programa za 201</w:t>
      </w:r>
      <w:r w:rsidR="00386B37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godinu.</w:t>
      </w:r>
    </w:p>
    <w:p w14:paraId="3B3AF932" w14:textId="77777777" w:rsidR="00F245B8" w:rsidRPr="00694F9E" w:rsidRDefault="00F245B8" w:rsidP="00C123AF">
      <w:pPr>
        <w:rPr>
          <w:rFonts w:ascii="Times New Roman" w:hAnsi="Times New Roman" w:cs="Times New Roman"/>
          <w:bCs/>
          <w:iCs/>
        </w:rPr>
      </w:pPr>
      <w:r w:rsidRPr="005F1783">
        <w:rPr>
          <w:rFonts w:ascii="Times New Roman" w:hAnsi="Times New Roman" w:cs="Times New Roman"/>
          <w:b/>
          <w:iCs/>
        </w:rPr>
        <w:t>Ostali rashodi</w:t>
      </w:r>
      <w:r w:rsidRPr="00694F9E">
        <w:rPr>
          <w:rFonts w:ascii="Times New Roman" w:hAnsi="Times New Roman" w:cs="Times New Roman"/>
          <w:bCs/>
          <w:iCs/>
        </w:rPr>
        <w:t xml:space="preserve"> (skupina računa 38)</w:t>
      </w:r>
    </w:p>
    <w:p w14:paraId="6076C7AE" w14:textId="02687B0B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Izvršenje ovih rashoda odnosi se na tekuće donacije, a obuhvaćaju rashode financiranja programa javnih potreba u kulturi, športu, programe u funkciji obrazovanja, rashode za zdravstvene programe, za </w:t>
      </w:r>
      <w:r w:rsidR="007A5F30">
        <w:rPr>
          <w:rFonts w:ascii="Times New Roman" w:hAnsi="Times New Roman" w:cs="Times New Roman"/>
        </w:rPr>
        <w:t>Dobrovoljno v</w:t>
      </w:r>
      <w:r w:rsidRPr="00694F9E">
        <w:rPr>
          <w:rFonts w:ascii="Times New Roman" w:hAnsi="Times New Roman" w:cs="Times New Roman"/>
        </w:rPr>
        <w:t>atrogasno društvo Ružić  te rashode za programsku djelatnost ostalih udruga, društava i zajednica.</w:t>
      </w:r>
    </w:p>
    <w:p w14:paraId="47D75A38" w14:textId="6428B86A" w:rsidR="00F245B8" w:rsidRDefault="00F245B8" w:rsidP="00C123AF">
      <w:pPr>
        <w:rPr>
          <w:rFonts w:ascii="Times New Roman" w:hAnsi="Times New Roman" w:cs="Times New Roman"/>
        </w:rPr>
      </w:pPr>
      <w:bookmarkStart w:id="2" w:name="OLE_LINK5"/>
      <w:bookmarkStart w:id="3" w:name="OLE_LINK6"/>
      <w:r w:rsidRPr="00694F9E">
        <w:rPr>
          <w:rFonts w:ascii="Times New Roman" w:hAnsi="Times New Roman" w:cs="Times New Roman"/>
        </w:rPr>
        <w:tab/>
      </w:r>
      <w:r w:rsidR="00B81C3D" w:rsidRPr="00694F9E">
        <w:rPr>
          <w:rFonts w:ascii="Times New Roman" w:hAnsi="Times New Roman" w:cs="Times New Roman"/>
        </w:rPr>
        <w:t xml:space="preserve">U skupini rashoda za nefinancijsku imovinu najznačaniji rashod </w:t>
      </w:r>
      <w:r w:rsidR="004B2A5C" w:rsidRPr="00694F9E">
        <w:rPr>
          <w:rFonts w:ascii="Times New Roman" w:hAnsi="Times New Roman" w:cs="Times New Roman"/>
        </w:rPr>
        <w:t>je investicija</w:t>
      </w:r>
      <w:r w:rsidR="00B81C3D" w:rsidRPr="00694F9E">
        <w:rPr>
          <w:rFonts w:ascii="Times New Roman" w:hAnsi="Times New Roman" w:cs="Times New Roman"/>
        </w:rPr>
        <w:t xml:space="preserve"> izgradnj</w:t>
      </w:r>
      <w:r w:rsidR="004B2A5C" w:rsidRPr="00694F9E">
        <w:rPr>
          <w:rFonts w:ascii="Times New Roman" w:hAnsi="Times New Roman" w:cs="Times New Roman"/>
        </w:rPr>
        <w:t>e</w:t>
      </w:r>
      <w:r w:rsidR="00B81C3D" w:rsidRPr="00694F9E">
        <w:rPr>
          <w:rFonts w:ascii="Times New Roman" w:hAnsi="Times New Roman" w:cs="Times New Roman"/>
        </w:rPr>
        <w:t xml:space="preserve"> dječjeg vrtića </w:t>
      </w:r>
      <w:r w:rsidR="004B2A5C" w:rsidRPr="00694F9E">
        <w:rPr>
          <w:rFonts w:ascii="Times New Roman" w:hAnsi="Times New Roman" w:cs="Times New Roman"/>
        </w:rPr>
        <w:t xml:space="preserve">koja </w:t>
      </w:r>
      <w:r w:rsidR="00B81C3D" w:rsidRPr="00694F9E">
        <w:rPr>
          <w:rFonts w:ascii="Times New Roman" w:hAnsi="Times New Roman" w:cs="Times New Roman"/>
        </w:rPr>
        <w:t xml:space="preserve">u </w:t>
      </w:r>
      <w:r w:rsidR="004B2A5C" w:rsidRPr="00694F9E">
        <w:rPr>
          <w:rFonts w:ascii="Times New Roman" w:hAnsi="Times New Roman" w:cs="Times New Roman"/>
        </w:rPr>
        <w:t xml:space="preserve"> obračunskom razdoblju iznosi 3.126.710,30 kuna. Također, u obračunskom razdoblju veliki iznos je utrošen na uređenje (asfaltiranje) cesta u iznosu 1.881.804,30 kuna.</w:t>
      </w:r>
    </w:p>
    <w:p w14:paraId="09379E8A" w14:textId="204D54BB" w:rsidR="006850F5" w:rsidRPr="00694F9E" w:rsidRDefault="006850F5" w:rsidP="00C123AF">
      <w:pPr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</w:rPr>
        <w:tab/>
        <w:t xml:space="preserve">Ukupni rashodi </w:t>
      </w:r>
    </w:p>
    <w:bookmarkEnd w:id="2"/>
    <w:bookmarkEnd w:id="3"/>
    <w:p w14:paraId="2BACE16C" w14:textId="5C3AD9DA" w:rsidR="00F245B8" w:rsidRPr="00D55967" w:rsidRDefault="005F34FC" w:rsidP="00C123AF">
      <w:pPr>
        <w:rPr>
          <w:rFonts w:ascii="Times New Roman" w:hAnsi="Times New Roman" w:cs="Times New Roman"/>
          <w:b/>
          <w:highlight w:val="green"/>
        </w:rPr>
      </w:pPr>
      <w:r w:rsidRPr="00D55967">
        <w:rPr>
          <w:rFonts w:ascii="Times New Roman" w:hAnsi="Times New Roman" w:cs="Times New Roman"/>
          <w:b/>
        </w:rPr>
        <w:t>E.</w:t>
      </w:r>
      <w:r w:rsidR="00F245B8" w:rsidRPr="00D55967">
        <w:rPr>
          <w:rFonts w:ascii="Times New Roman" w:hAnsi="Times New Roman" w:cs="Times New Roman"/>
          <w:b/>
        </w:rPr>
        <w:t xml:space="preserve"> OBVEZE</w:t>
      </w:r>
    </w:p>
    <w:p w14:paraId="0FD15852" w14:textId="6DF55644" w:rsidR="00F245B8" w:rsidRPr="00694F9E" w:rsidRDefault="00D55967" w:rsidP="00C123AF">
      <w:pPr>
        <w:rPr>
          <w:rFonts w:ascii="Times New Roman" w:hAnsi="Times New Roman" w:cs="Times New Roman"/>
        </w:rPr>
      </w:pPr>
      <w:bookmarkStart w:id="4" w:name="OLE_LINK12"/>
      <w:r>
        <w:rPr>
          <w:rFonts w:ascii="Times New Roman" w:hAnsi="Times New Roman" w:cs="Times New Roman"/>
        </w:rPr>
        <w:t>U</w:t>
      </w:r>
      <w:r w:rsidR="00F245B8" w:rsidRPr="00694F9E">
        <w:rPr>
          <w:rFonts w:ascii="Times New Roman" w:hAnsi="Times New Roman" w:cs="Times New Roman"/>
        </w:rPr>
        <w:t>kupne obveze na dan 31.12.201</w:t>
      </w:r>
      <w:r w:rsidR="00624EE3" w:rsidRPr="00694F9E">
        <w:rPr>
          <w:rFonts w:ascii="Times New Roman" w:hAnsi="Times New Roman" w:cs="Times New Roman"/>
        </w:rPr>
        <w:t>9</w:t>
      </w:r>
      <w:r w:rsidR="00F245B8" w:rsidRPr="00694F9E">
        <w:rPr>
          <w:rFonts w:ascii="Times New Roman" w:hAnsi="Times New Roman" w:cs="Times New Roman"/>
        </w:rPr>
        <w:t xml:space="preserve">. godine iznose: </w:t>
      </w:r>
      <w:r w:rsidR="00F24013" w:rsidRPr="00694F9E">
        <w:rPr>
          <w:rFonts w:ascii="Times New Roman" w:hAnsi="Times New Roman" w:cs="Times New Roman"/>
        </w:rPr>
        <w:t>1.452.11</w:t>
      </w:r>
      <w:r w:rsidR="00213B75">
        <w:rPr>
          <w:rFonts w:ascii="Times New Roman" w:hAnsi="Times New Roman" w:cs="Times New Roman"/>
        </w:rPr>
        <w:t>0</w:t>
      </w:r>
      <w:r w:rsidR="00F24013" w:rsidRPr="00694F9E">
        <w:rPr>
          <w:rFonts w:ascii="Times New Roman" w:hAnsi="Times New Roman" w:cs="Times New Roman"/>
        </w:rPr>
        <w:t>,</w:t>
      </w:r>
      <w:r w:rsidR="00213B75">
        <w:rPr>
          <w:rFonts w:ascii="Times New Roman" w:hAnsi="Times New Roman" w:cs="Times New Roman"/>
        </w:rPr>
        <w:t>24</w:t>
      </w:r>
      <w:r w:rsidR="00F245B8" w:rsidRPr="00694F9E">
        <w:rPr>
          <w:rFonts w:ascii="Times New Roman" w:hAnsi="Times New Roman" w:cs="Times New Roman"/>
        </w:rPr>
        <w:t xml:space="preserve">   kuna. </w:t>
      </w:r>
    </w:p>
    <w:p w14:paraId="48C19260" w14:textId="77777777" w:rsidR="00F245B8" w:rsidRPr="00694F9E" w:rsidRDefault="00F245B8" w:rsidP="00213B75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Dospjele obveze : </w:t>
      </w: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5707"/>
        <w:gridCol w:w="1500"/>
      </w:tblGrid>
      <w:tr w:rsidR="00F245B8" w:rsidRPr="00694F9E" w14:paraId="13ED1428" w14:textId="77777777" w:rsidTr="006B2E8B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444A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Red. br.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B89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Opis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DC9B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F245B8" w:rsidRPr="00694F9E" w14:paraId="57F9F7A6" w14:textId="77777777" w:rsidTr="006B2E8B">
        <w:trPr>
          <w:trHeight w:val="22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011A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E942" w14:textId="002F2490" w:rsidR="00F245B8" w:rsidRPr="00694F9E" w:rsidRDefault="00624EE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 Hrvatska pošta d.d.</w:t>
            </w:r>
            <w:r w:rsidR="00F245B8" w:rsidRPr="00694F9E">
              <w:rPr>
                <w:rFonts w:ascii="Times New Roman" w:hAnsi="Times New Roman" w:cs="Times New Roman"/>
              </w:rPr>
              <w:t xml:space="preserve"> UR 1</w:t>
            </w:r>
            <w:r w:rsidRPr="00694F9E">
              <w:rPr>
                <w:rFonts w:ascii="Times New Roman" w:hAnsi="Times New Roman" w:cs="Times New Roman"/>
              </w:rPr>
              <w:t>9</w:t>
            </w:r>
            <w:r w:rsidR="00F245B8" w:rsidRPr="00694F9E">
              <w:rPr>
                <w:rFonts w:ascii="Times New Roman" w:hAnsi="Times New Roman" w:cs="Times New Roman"/>
              </w:rPr>
              <w:t>/4</w:t>
            </w:r>
            <w:r w:rsidRPr="00694F9E">
              <w:rPr>
                <w:rFonts w:ascii="Times New Roman" w:hAnsi="Times New Roman" w:cs="Times New Roman"/>
              </w:rPr>
              <w:t>35</w:t>
            </w:r>
            <w:r w:rsidR="00F245B8" w:rsidRPr="00694F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6644" w14:textId="3E74B7BD" w:rsidR="00F245B8" w:rsidRPr="00694F9E" w:rsidRDefault="00624EE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216,80</w:t>
            </w:r>
          </w:p>
        </w:tc>
      </w:tr>
      <w:tr w:rsidR="00F245B8" w:rsidRPr="00694F9E" w14:paraId="1470F244" w14:textId="77777777" w:rsidTr="006B2E8B">
        <w:trPr>
          <w:trHeight w:val="12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76F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DB02" w14:textId="3C272BEE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Libusoft cicom d.o.o.</w:t>
            </w:r>
            <w:r w:rsidR="00F245B8" w:rsidRPr="00694F9E">
              <w:rPr>
                <w:rFonts w:ascii="Times New Roman" w:hAnsi="Times New Roman" w:cs="Times New Roman"/>
              </w:rPr>
              <w:t xml:space="preserve"> UR 1</w:t>
            </w:r>
            <w:r w:rsidRPr="00694F9E">
              <w:rPr>
                <w:rFonts w:ascii="Times New Roman" w:hAnsi="Times New Roman" w:cs="Times New Roman"/>
              </w:rPr>
              <w:t>9</w:t>
            </w:r>
            <w:r w:rsidR="00F245B8" w:rsidRPr="00694F9E">
              <w:rPr>
                <w:rFonts w:ascii="Times New Roman" w:hAnsi="Times New Roman" w:cs="Times New Roman"/>
              </w:rPr>
              <w:t>/</w:t>
            </w:r>
            <w:r w:rsidRPr="00694F9E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C54E" w14:textId="6841EB7B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7.087,50</w:t>
            </w:r>
          </w:p>
        </w:tc>
      </w:tr>
      <w:tr w:rsidR="008432F3" w:rsidRPr="00694F9E" w14:paraId="157451B1" w14:textId="77777777" w:rsidTr="006B2E8B">
        <w:trPr>
          <w:trHeight w:val="12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4D52" w14:textId="2A6EA14F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162F" w14:textId="1913526E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Povrat jamčevine ASFALT AB-u Solin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E949" w14:textId="55BB9A17" w:rsidR="008432F3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46.845,05</w:t>
            </w:r>
          </w:p>
        </w:tc>
      </w:tr>
      <w:tr w:rsidR="008432F3" w:rsidRPr="00694F9E" w14:paraId="0C8480A4" w14:textId="77777777" w:rsidTr="006B2E8B">
        <w:trPr>
          <w:trHeight w:val="12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5925" w14:textId="5247BF7C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D21C" w14:textId="1C216ADE" w:rsidR="008432F3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Naknada za legalizaciju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4B4" w14:textId="5F2A487F" w:rsidR="008432F3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35.502,20</w:t>
            </w:r>
          </w:p>
        </w:tc>
      </w:tr>
      <w:tr w:rsidR="00F245B8" w:rsidRPr="00694F9E" w14:paraId="51FAD174" w14:textId="77777777" w:rsidTr="006B2E8B">
        <w:trPr>
          <w:trHeight w:val="1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97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0D1B" w14:textId="77777777" w:rsidR="00F245B8" w:rsidRPr="00D55967" w:rsidRDefault="00F245B8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8FE4" w14:textId="496ADF11" w:rsidR="00F245B8" w:rsidRPr="00D55967" w:rsidRDefault="008432F3" w:rsidP="00F70D7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89.651,65</w:t>
            </w:r>
          </w:p>
        </w:tc>
      </w:tr>
    </w:tbl>
    <w:p w14:paraId="76CAFB84" w14:textId="77777777" w:rsidR="005F1783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</w:t>
      </w:r>
    </w:p>
    <w:p w14:paraId="6C084CE5" w14:textId="66236448" w:rsidR="00F245B8" w:rsidRPr="00694F9E" w:rsidRDefault="00F245B8" w:rsidP="005F1783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Nedospjele obveze na dan 31.12.201</w:t>
      </w:r>
      <w:r w:rsidR="008432F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godine:</w:t>
      </w: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707"/>
        <w:gridCol w:w="1533"/>
      </w:tblGrid>
      <w:tr w:rsidR="00F245B8" w:rsidRPr="00694F9E" w14:paraId="3BD2650E" w14:textId="77777777" w:rsidTr="005F1783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4044" w14:textId="5410AC65" w:rsidR="00F245B8" w:rsidRPr="00694F9E" w:rsidRDefault="006B2E8B" w:rsidP="00C1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F245B8" w:rsidRPr="00694F9E">
              <w:rPr>
                <w:rFonts w:ascii="Times New Roman" w:hAnsi="Times New Roman" w:cs="Times New Roman"/>
              </w:rPr>
              <w:t>ed. br.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47C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Opis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2CF4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F245B8" w:rsidRPr="00694F9E" w14:paraId="35457A1B" w14:textId="77777777" w:rsidTr="005F1783">
        <w:trPr>
          <w:trHeight w:val="22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B0D1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F686" w14:textId="76F42C6D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Kontinuirani rashodi za 12/1</w:t>
            </w:r>
            <w:r w:rsidR="007A5F30">
              <w:rPr>
                <w:rFonts w:ascii="Times New Roman" w:hAnsi="Times New Roman" w:cs="Times New Roman"/>
              </w:rPr>
              <w:t>9</w:t>
            </w:r>
            <w:r w:rsidRPr="00694F9E">
              <w:rPr>
                <w:rFonts w:ascii="Times New Roman" w:hAnsi="Times New Roman" w:cs="Times New Roman"/>
              </w:rPr>
              <w:t xml:space="preserve"> </w:t>
            </w:r>
            <w:r w:rsidR="007A5F30">
              <w:rPr>
                <w:rFonts w:ascii="Times New Roman" w:hAnsi="Times New Roman" w:cs="Times New Roman"/>
              </w:rPr>
              <w:t xml:space="preserve"> i ostali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6026" w14:textId="7F7DB64E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88.</w:t>
            </w:r>
            <w:r w:rsidR="006B2E8B">
              <w:rPr>
                <w:rFonts w:ascii="Times New Roman" w:hAnsi="Times New Roman" w:cs="Times New Roman"/>
              </w:rPr>
              <w:t>455,68</w:t>
            </w:r>
          </w:p>
        </w:tc>
      </w:tr>
      <w:tr w:rsidR="00F245B8" w:rsidRPr="00694F9E" w14:paraId="4AB2F19F" w14:textId="77777777" w:rsidTr="005F1783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31A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B753" w14:textId="54EB4D3A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Bel-cro trade d.o.o. UR 19/436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B4F6" w14:textId="3EEE46E3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850,00</w:t>
            </w:r>
          </w:p>
        </w:tc>
      </w:tr>
      <w:tr w:rsidR="00F245B8" w:rsidRPr="00694F9E" w14:paraId="46ECEE40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39B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792A" w14:textId="1CDAE3D0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Drniš commerce d.o.o. UR 19/437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4B19" w14:textId="4AA929C3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3.051,05</w:t>
            </w:r>
          </w:p>
        </w:tc>
      </w:tr>
      <w:tr w:rsidR="00F245B8" w:rsidRPr="00694F9E" w14:paraId="20978E9C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E3F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7475" w14:textId="50C30C26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Čikola tours UR 19/426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9987" w14:textId="779361A7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3.600,00</w:t>
            </w:r>
          </w:p>
        </w:tc>
      </w:tr>
      <w:tr w:rsidR="00F245B8" w:rsidRPr="00694F9E" w14:paraId="321093C3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C3D8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391E" w14:textId="4DF2CC50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Print Malenica j.d.o.o.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1348" w14:textId="6E0E3E82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4.200,00</w:t>
            </w:r>
          </w:p>
        </w:tc>
      </w:tr>
      <w:tr w:rsidR="00F245B8" w:rsidRPr="00694F9E" w14:paraId="76A4D020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7B2D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74B" w14:textId="50632A55" w:rsidR="00F245B8" w:rsidRPr="00694F9E" w:rsidRDefault="008432F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Predujam – program „Zaželi“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D24E" w14:textId="46CAFA83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1.142.057,13</w:t>
            </w:r>
          </w:p>
        </w:tc>
      </w:tr>
      <w:tr w:rsidR="00F245B8" w:rsidRPr="00694F9E" w14:paraId="2EE684FA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C84C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FE3F" w14:textId="24A755DA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Hrvatska pošta d.d.</w:t>
            </w:r>
            <w:r w:rsidR="007A5F30">
              <w:rPr>
                <w:rFonts w:ascii="Times New Roman" w:hAnsi="Times New Roman" w:cs="Times New Roman"/>
              </w:rPr>
              <w:t xml:space="preserve">, </w:t>
            </w:r>
            <w:r w:rsidRPr="00694F9E">
              <w:rPr>
                <w:rFonts w:ascii="Times New Roman" w:hAnsi="Times New Roman" w:cs="Times New Roman"/>
              </w:rPr>
              <w:t>ulaganja u posl. prostor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B3A5" w14:textId="16A5EC98" w:rsidR="00F245B8" w:rsidRPr="00694F9E" w:rsidRDefault="008432F3" w:rsidP="00F70D7D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73</w:t>
            </w:r>
            <w:r w:rsidR="00F245B8" w:rsidRPr="00694F9E">
              <w:rPr>
                <w:rFonts w:ascii="Times New Roman" w:hAnsi="Times New Roman" w:cs="Times New Roman"/>
              </w:rPr>
              <w:t>.399,68</w:t>
            </w:r>
          </w:p>
        </w:tc>
      </w:tr>
      <w:tr w:rsidR="00F70D7D" w:rsidRPr="00694F9E" w14:paraId="6B132664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9F6" w14:textId="58B4C2A9" w:rsidR="00F70D7D" w:rsidRPr="00694F9E" w:rsidRDefault="00F70D7D" w:rsidP="00C1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CF4" w14:textId="5A7E13AD" w:rsidR="00F70D7D" w:rsidRPr="00694F9E" w:rsidRDefault="00F70D7D" w:rsidP="00C123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Nedospjela obveza za jamčevni  polog za otklanjanaje nedostataka za asfaltiranje cesta (ASFALT AB Solin)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F0BF" w14:textId="77777777" w:rsidR="00F70D7D" w:rsidRDefault="00F70D7D" w:rsidP="00F70D7D">
            <w:pPr>
              <w:jc w:val="right"/>
              <w:rPr>
                <w:rFonts w:ascii="Times New Roman" w:hAnsi="Times New Roman" w:cs="Times New Roman"/>
              </w:rPr>
            </w:pPr>
          </w:p>
          <w:p w14:paraId="65939DA1" w14:textId="7B332140" w:rsidR="00F70D7D" w:rsidRPr="00694F9E" w:rsidRDefault="00F70D7D" w:rsidP="00F70D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46.845,05</w:t>
            </w:r>
          </w:p>
        </w:tc>
      </w:tr>
      <w:tr w:rsidR="00F245B8" w:rsidRPr="00694F9E" w14:paraId="270A53AE" w14:textId="77777777" w:rsidTr="005F1783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41F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5DB8" w14:textId="77777777" w:rsidR="00F245B8" w:rsidRPr="00D55967" w:rsidRDefault="00F245B8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5681" w14:textId="27C4301A" w:rsidR="00F245B8" w:rsidRPr="00D55967" w:rsidRDefault="008432F3" w:rsidP="00F70D7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1.362.</w:t>
            </w:r>
            <w:r w:rsidR="006B2E8B" w:rsidRPr="00D55967">
              <w:rPr>
                <w:rFonts w:ascii="Times New Roman" w:hAnsi="Times New Roman" w:cs="Times New Roman"/>
                <w:b/>
                <w:bCs/>
              </w:rPr>
              <w:t>45</w:t>
            </w:r>
            <w:r w:rsidR="003867FF">
              <w:rPr>
                <w:rFonts w:ascii="Times New Roman" w:hAnsi="Times New Roman" w:cs="Times New Roman"/>
                <w:b/>
                <w:bCs/>
              </w:rPr>
              <w:t>8</w:t>
            </w:r>
            <w:r w:rsidR="006B2E8B" w:rsidRPr="00D55967">
              <w:rPr>
                <w:rFonts w:ascii="Times New Roman" w:hAnsi="Times New Roman" w:cs="Times New Roman"/>
                <w:b/>
                <w:bCs/>
              </w:rPr>
              <w:t>,5</w:t>
            </w:r>
            <w:r w:rsidR="003867FF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</w:tbl>
    <w:p w14:paraId="5238F242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6DB2A2B8" w14:textId="77777777" w:rsidR="00F245B8" w:rsidRPr="00D55967" w:rsidRDefault="00F245B8" w:rsidP="00C123AF">
      <w:pPr>
        <w:rPr>
          <w:rFonts w:ascii="Times New Roman" w:hAnsi="Times New Roman" w:cs="Times New Roman"/>
          <w:b/>
        </w:rPr>
      </w:pPr>
    </w:p>
    <w:p w14:paraId="79195763" w14:textId="7371B328" w:rsidR="00F245B8" w:rsidRPr="00D55967" w:rsidRDefault="00F245B8" w:rsidP="00C123AF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 xml:space="preserve"> </w:t>
      </w:r>
      <w:bookmarkEnd w:id="4"/>
      <w:r w:rsidRPr="00D55967">
        <w:rPr>
          <w:rFonts w:ascii="Times New Roman" w:hAnsi="Times New Roman" w:cs="Times New Roman"/>
          <w:b/>
        </w:rPr>
        <w:tab/>
      </w:r>
      <w:r w:rsidR="005F34FC" w:rsidRPr="00D55967">
        <w:rPr>
          <w:rFonts w:ascii="Times New Roman" w:hAnsi="Times New Roman" w:cs="Times New Roman"/>
          <w:b/>
        </w:rPr>
        <w:t>F.</w:t>
      </w:r>
      <w:r w:rsidRPr="00D55967">
        <w:rPr>
          <w:rFonts w:ascii="Times New Roman" w:hAnsi="Times New Roman" w:cs="Times New Roman"/>
          <w:b/>
        </w:rPr>
        <w:t xml:space="preserve"> POTRAŽIVANJA</w:t>
      </w:r>
    </w:p>
    <w:p w14:paraId="5C3A7C8E" w14:textId="77777777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bookmarkStart w:id="5" w:name="OLE_LINK16"/>
      <w:r w:rsidRPr="00694F9E">
        <w:rPr>
          <w:rFonts w:ascii="Times New Roman" w:hAnsi="Times New Roman" w:cs="Times New Roman"/>
        </w:rPr>
        <w:t>Analitički prikaz potraživanja  u tablici (nakon otpisa):</w:t>
      </w:r>
    </w:p>
    <w:tbl>
      <w:tblPr>
        <w:tblStyle w:val="TableGrid"/>
        <w:tblW w:w="0" w:type="auto"/>
        <w:tblInd w:w="1268" w:type="dxa"/>
        <w:tblLook w:val="04A0" w:firstRow="1" w:lastRow="0" w:firstColumn="1" w:lastColumn="0" w:noHBand="0" w:noVBand="1"/>
      </w:tblPr>
      <w:tblGrid>
        <w:gridCol w:w="791"/>
        <w:gridCol w:w="5488"/>
        <w:gridCol w:w="1515"/>
      </w:tblGrid>
      <w:tr w:rsidR="00F245B8" w:rsidRPr="00694F9E" w14:paraId="0D7356AA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E5E4" w14:textId="77777777" w:rsidR="00F245B8" w:rsidRPr="00694F9E" w:rsidRDefault="00F245B8" w:rsidP="00C123AF">
            <w:pPr>
              <w:rPr>
                <w:rFonts w:ascii="Times New Roman" w:hAnsi="Times New Roman" w:cs="Times New Roman"/>
                <w:i/>
              </w:rPr>
            </w:pPr>
          </w:p>
          <w:p w14:paraId="79C2122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Red.b.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018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0424DEF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FD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788B276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Iznos</w:t>
            </w:r>
          </w:p>
        </w:tc>
      </w:tr>
      <w:tr w:rsidR="00F245B8" w:rsidRPr="00694F9E" w14:paraId="358A40A1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6CBC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02E82BE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0CC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</w:p>
          <w:p w14:paraId="2E7077D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 za  plaćene poreze po konačnom obračunu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806D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6346FDFA" w14:textId="39E6BA51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4.049,68</w:t>
            </w:r>
          </w:p>
        </w:tc>
      </w:tr>
      <w:tr w:rsidR="00F245B8" w:rsidRPr="00694F9E" w14:paraId="3D6E9DFD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2E0B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0F65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 za više plaćene račune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86C3" w14:textId="1D14ECA5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2.565,20</w:t>
            </w:r>
          </w:p>
        </w:tc>
      </w:tr>
      <w:tr w:rsidR="006B2E8B" w:rsidRPr="00694F9E" w14:paraId="36BC9D8A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CF84" w14:textId="77777777" w:rsidR="006B2E8B" w:rsidRPr="00694F9E" w:rsidRDefault="006B2E8B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84F5" w14:textId="77777777" w:rsidR="00D55967" w:rsidRPr="00D55967" w:rsidRDefault="006B2E8B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 xml:space="preserve">UKUPNO </w:t>
            </w:r>
          </w:p>
          <w:p w14:paraId="14A5CDC0" w14:textId="5C9C206B" w:rsidR="006B2E8B" w:rsidRPr="00D55967" w:rsidRDefault="006B2E8B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potraživanja za više plaćene poreze, doprinose i ostal</w:t>
            </w:r>
            <w:r w:rsidR="00D55967" w:rsidRPr="00D55967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F47E" w14:textId="7BFA439B" w:rsidR="006B2E8B" w:rsidRPr="00D55967" w:rsidRDefault="00D55967" w:rsidP="006B2E8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6.614,88</w:t>
            </w:r>
          </w:p>
          <w:p w14:paraId="37D30D93" w14:textId="18BD8DE9" w:rsidR="00D55967" w:rsidRPr="00D55967" w:rsidRDefault="00D55967" w:rsidP="006B2E8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245B8" w:rsidRPr="00694F9E" w14:paraId="17201AE9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C0C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C81E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Potraž.za poreze, porez na promet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E11F" w14:textId="383D47D3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16.796,23</w:t>
            </w:r>
          </w:p>
        </w:tc>
      </w:tr>
      <w:tr w:rsidR="00F245B8" w:rsidRPr="00694F9E" w14:paraId="01BF2577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1C69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B1B9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Potraž.za poreze, porez na tvrtku i reklame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EE49" w14:textId="379FF691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74.471,51</w:t>
            </w:r>
          </w:p>
        </w:tc>
      </w:tr>
      <w:tr w:rsidR="00F245B8" w:rsidRPr="00694F9E" w14:paraId="11C150A3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E986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825E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Potraž.za poreze, porez na nekretnine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FB9C" w14:textId="239C1086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45.468,26</w:t>
            </w:r>
          </w:p>
        </w:tc>
      </w:tr>
      <w:tr w:rsidR="00F245B8" w:rsidRPr="00694F9E" w14:paraId="11F7D925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433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E411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Potraživanja od zakupa </w:t>
            </w:r>
          </w:p>
          <w:p w14:paraId="5601C807" w14:textId="6BD9F621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„Djelo“ d.o.o. Unešić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AF4D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1D639FD8" w14:textId="23C444C3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6.224,00</w:t>
            </w:r>
          </w:p>
        </w:tc>
      </w:tr>
      <w:tr w:rsidR="00F245B8" w:rsidRPr="00694F9E" w14:paraId="734EDDB1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125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92C3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Potraživanja za ostale prihode od korištenja   nefinancijske imovine (legalizacija)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FC1" w14:textId="77777777" w:rsidR="00F245B8" w:rsidRPr="00694F9E" w:rsidRDefault="00F245B8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3CC882CE" w14:textId="2E952536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50.717,42</w:t>
            </w:r>
          </w:p>
        </w:tc>
      </w:tr>
      <w:tr w:rsidR="00F245B8" w:rsidRPr="00694F9E" w14:paraId="082D4D8D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CCBB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FE77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Potraživanje za komunalnu naknadu (nakon otpisa 31.12.2018.)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27F2" w14:textId="1EB853D7" w:rsidR="00F245B8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96.248,37</w:t>
            </w:r>
          </w:p>
        </w:tc>
      </w:tr>
      <w:tr w:rsidR="00F245B8" w:rsidRPr="00694F9E" w14:paraId="3E6832E1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DD82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A269" w14:textId="77777777" w:rsidR="00F245B8" w:rsidRPr="00694F9E" w:rsidRDefault="00F245B8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Potraživanje za komunalni doprinos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7C59" w14:textId="23A32654" w:rsidR="00F245B8" w:rsidRPr="00694F9E" w:rsidRDefault="00F245B8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1.</w:t>
            </w:r>
            <w:r w:rsidR="00D55967">
              <w:rPr>
                <w:rFonts w:ascii="Times New Roman" w:hAnsi="Times New Roman" w:cs="Times New Roman"/>
              </w:rPr>
              <w:t>1</w:t>
            </w:r>
            <w:r w:rsidRPr="00694F9E">
              <w:rPr>
                <w:rFonts w:ascii="Times New Roman" w:hAnsi="Times New Roman" w:cs="Times New Roman"/>
              </w:rPr>
              <w:t>77,00</w:t>
            </w:r>
          </w:p>
        </w:tc>
      </w:tr>
      <w:tr w:rsidR="00F24013" w:rsidRPr="00694F9E" w14:paraId="3E63DA06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9621" w14:textId="55E70457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7F3C" w14:textId="77777777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Potreživanje za kapitalne pomoći temeljem prijenosa EU sredstava </w:t>
            </w:r>
          </w:p>
          <w:p w14:paraId="72452D5A" w14:textId="416FC528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(izgradnja vrtića)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4F7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62E9CCD4" w14:textId="0D80B3B3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166.303,04</w:t>
            </w:r>
          </w:p>
        </w:tc>
      </w:tr>
      <w:tr w:rsidR="00F24013" w:rsidRPr="00694F9E" w14:paraId="01FA07D7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DF62" w14:textId="77777777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 </w:t>
            </w:r>
          </w:p>
          <w:p w14:paraId="4F68A910" w14:textId="456789FD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AF23" w14:textId="595F375B" w:rsidR="00F24013" w:rsidRPr="00694F9E" w:rsidRDefault="00F24013" w:rsidP="00C123AF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Ispravak potraživanja za kom. doprinos, kominalnu naknadu i poreze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E6AF" w14:textId="77777777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</w:p>
          <w:p w14:paraId="698DDA3B" w14:textId="4AF99CF8" w:rsidR="00F24013" w:rsidRPr="00694F9E" w:rsidRDefault="00F24013" w:rsidP="006B2E8B">
            <w:pPr>
              <w:jc w:val="right"/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*119.564,98</w:t>
            </w:r>
          </w:p>
        </w:tc>
      </w:tr>
      <w:tr w:rsidR="00D55967" w:rsidRPr="00694F9E" w14:paraId="2E9897B3" w14:textId="77777777" w:rsidTr="00162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30A7" w14:textId="77777777" w:rsidR="00D55967" w:rsidRPr="00694F9E" w:rsidRDefault="00D55967" w:rsidP="00C123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541A" w14:textId="218441CC" w:rsidR="00D55967" w:rsidRPr="00D55967" w:rsidRDefault="00D55967" w:rsidP="00C123AF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UKUPNO potraživanja za prihode poslovanja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6B0" w14:textId="333B5F27" w:rsidR="00D55967" w:rsidRPr="00D55967" w:rsidRDefault="00D55967" w:rsidP="006B2E8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t>337.840,85</w:t>
            </w:r>
          </w:p>
        </w:tc>
      </w:tr>
    </w:tbl>
    <w:p w14:paraId="3E74C5B1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20D0FCFB" w14:textId="3E67DFEF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="005F34FC" w:rsidRPr="00D55967">
        <w:rPr>
          <w:rFonts w:ascii="Times New Roman" w:hAnsi="Times New Roman" w:cs="Times New Roman"/>
          <w:b/>
          <w:bCs/>
        </w:rPr>
        <w:t>G.</w:t>
      </w:r>
      <w:r w:rsidR="005F34FC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 </w:t>
      </w:r>
      <w:r w:rsidR="006B2E8B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>Stanje žiro računa na dan 31.12.201</w:t>
      </w:r>
      <w:r w:rsidR="00F2401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>. godine je 2.</w:t>
      </w:r>
      <w:r w:rsidR="00F24013" w:rsidRPr="00694F9E">
        <w:rPr>
          <w:rFonts w:ascii="Times New Roman" w:hAnsi="Times New Roman" w:cs="Times New Roman"/>
        </w:rPr>
        <w:t>046.129,36</w:t>
      </w:r>
      <w:r w:rsidRPr="00694F9E">
        <w:rPr>
          <w:rFonts w:ascii="Times New Roman" w:hAnsi="Times New Roman" w:cs="Times New Roman"/>
        </w:rPr>
        <w:t xml:space="preserve"> kuna.</w:t>
      </w:r>
    </w:p>
    <w:p w14:paraId="0C85EF52" w14:textId="3FFF40DB" w:rsidR="00F245B8" w:rsidRPr="00694F9E" w:rsidRDefault="00F245B8" w:rsidP="00C123AF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  <w:r w:rsidR="006B2E8B">
        <w:rPr>
          <w:rFonts w:ascii="Times New Roman" w:hAnsi="Times New Roman" w:cs="Times New Roman"/>
        </w:rPr>
        <w:tab/>
      </w:r>
      <w:r w:rsidRPr="00694F9E">
        <w:rPr>
          <w:rFonts w:ascii="Times New Roman" w:hAnsi="Times New Roman" w:cs="Times New Roman"/>
        </w:rPr>
        <w:t>Stanje blagajne na dan 31.12.201</w:t>
      </w:r>
      <w:r w:rsidR="00F24013" w:rsidRPr="00694F9E">
        <w:rPr>
          <w:rFonts w:ascii="Times New Roman" w:hAnsi="Times New Roman" w:cs="Times New Roman"/>
        </w:rPr>
        <w:t>9</w:t>
      </w:r>
      <w:r w:rsidRPr="00694F9E">
        <w:rPr>
          <w:rFonts w:ascii="Times New Roman" w:hAnsi="Times New Roman" w:cs="Times New Roman"/>
        </w:rPr>
        <w:t xml:space="preserve">. godine je </w:t>
      </w:r>
      <w:r w:rsidR="00F24013" w:rsidRPr="00694F9E">
        <w:rPr>
          <w:rFonts w:ascii="Times New Roman" w:hAnsi="Times New Roman" w:cs="Times New Roman"/>
        </w:rPr>
        <w:t>789,76</w:t>
      </w:r>
      <w:r w:rsidRPr="00694F9E">
        <w:rPr>
          <w:rFonts w:ascii="Times New Roman" w:hAnsi="Times New Roman" w:cs="Times New Roman"/>
        </w:rPr>
        <w:t xml:space="preserve"> kuna.</w:t>
      </w:r>
    </w:p>
    <w:p w14:paraId="093AD0DE" w14:textId="77777777" w:rsidR="00F245B8" w:rsidRPr="00694F9E" w:rsidRDefault="00F245B8" w:rsidP="00C123AF">
      <w:pPr>
        <w:rPr>
          <w:rFonts w:ascii="Times New Roman" w:hAnsi="Times New Roman" w:cs="Times New Roman"/>
        </w:rPr>
      </w:pPr>
    </w:p>
    <w:p w14:paraId="306B9157" w14:textId="77777777" w:rsidR="00F245B8" w:rsidRPr="00694F9E" w:rsidRDefault="00F245B8" w:rsidP="00C123AF">
      <w:pPr>
        <w:rPr>
          <w:rFonts w:ascii="Times New Roman" w:hAnsi="Times New Roman" w:cs="Times New Roman"/>
        </w:rPr>
      </w:pPr>
      <w:bookmarkStart w:id="6" w:name="OLE_LINK19"/>
      <w:bookmarkStart w:id="7" w:name="OLE_LINK15"/>
      <w:bookmarkEnd w:id="5"/>
      <w:r w:rsidRPr="00694F9E">
        <w:rPr>
          <w:rFonts w:ascii="Times New Roman" w:hAnsi="Times New Roman" w:cs="Times New Roman"/>
        </w:rPr>
        <w:tab/>
      </w:r>
      <w:bookmarkEnd w:id="6"/>
      <w:bookmarkEnd w:id="7"/>
      <w:r w:rsidRPr="00694F9E">
        <w:rPr>
          <w:rFonts w:ascii="Times New Roman" w:hAnsi="Times New Roman" w:cs="Times New Roman"/>
          <w:u w:val="single"/>
        </w:rPr>
        <w:t xml:space="preserve"> </w:t>
      </w:r>
    </w:p>
    <w:p w14:paraId="6A1603B2" w14:textId="77777777" w:rsidR="00B544A0" w:rsidRPr="00694F9E" w:rsidRDefault="00B544A0" w:rsidP="00C123AF">
      <w:pPr>
        <w:rPr>
          <w:rFonts w:ascii="Times New Roman" w:hAnsi="Times New Roman" w:cs="Times New Roman"/>
        </w:rPr>
      </w:pPr>
    </w:p>
    <w:sectPr w:rsidR="00B544A0" w:rsidRPr="00694F9E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B8"/>
    <w:rsid w:val="000057A3"/>
    <w:rsid w:val="00054AE2"/>
    <w:rsid w:val="0010096C"/>
    <w:rsid w:val="001626B4"/>
    <w:rsid w:val="00213B75"/>
    <w:rsid w:val="0035155A"/>
    <w:rsid w:val="003867FF"/>
    <w:rsid w:val="00386B37"/>
    <w:rsid w:val="00426B96"/>
    <w:rsid w:val="004B2A5C"/>
    <w:rsid w:val="005D0CE6"/>
    <w:rsid w:val="005F1783"/>
    <w:rsid w:val="005F34FC"/>
    <w:rsid w:val="00624EE3"/>
    <w:rsid w:val="006850F5"/>
    <w:rsid w:val="00694F9E"/>
    <w:rsid w:val="006B2E8B"/>
    <w:rsid w:val="007A5F30"/>
    <w:rsid w:val="008432F3"/>
    <w:rsid w:val="009632D9"/>
    <w:rsid w:val="00A83670"/>
    <w:rsid w:val="00AA379A"/>
    <w:rsid w:val="00B544A0"/>
    <w:rsid w:val="00B81C3D"/>
    <w:rsid w:val="00BD470A"/>
    <w:rsid w:val="00BD4CA4"/>
    <w:rsid w:val="00C123AF"/>
    <w:rsid w:val="00C62B74"/>
    <w:rsid w:val="00C6714C"/>
    <w:rsid w:val="00C96385"/>
    <w:rsid w:val="00D27D98"/>
    <w:rsid w:val="00D55967"/>
    <w:rsid w:val="00D602F9"/>
    <w:rsid w:val="00D71F28"/>
    <w:rsid w:val="00DB27A8"/>
    <w:rsid w:val="00E0055A"/>
    <w:rsid w:val="00E009C5"/>
    <w:rsid w:val="00EE6E24"/>
    <w:rsid w:val="00F22B6B"/>
    <w:rsid w:val="00F24013"/>
    <w:rsid w:val="00F245B8"/>
    <w:rsid w:val="00F70D7D"/>
    <w:rsid w:val="00F77AD6"/>
    <w:rsid w:val="00F92346"/>
    <w:rsid w:val="00FF05CF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921B"/>
  <w15:chartTrackingRefBased/>
  <w15:docId w15:val="{C1AA4E7E-88AD-4852-BD19-72E99926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5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5B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45B8"/>
    <w:pPr>
      <w:ind w:left="720"/>
      <w:contextualSpacing/>
    </w:pPr>
  </w:style>
  <w:style w:type="table" w:styleId="TableGrid">
    <w:name w:val="Table Grid"/>
    <w:basedOn w:val="TableNormal"/>
    <w:uiPriority w:val="59"/>
    <w:rsid w:val="00F245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6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B4D0-DE35-4A78-A499-E4443FD1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7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27</cp:revision>
  <cp:lastPrinted>2020-05-22T09:43:00Z</cp:lastPrinted>
  <dcterms:created xsi:type="dcterms:W3CDTF">2020-05-12T07:42:00Z</dcterms:created>
  <dcterms:modified xsi:type="dcterms:W3CDTF">2020-06-25T10:55:00Z</dcterms:modified>
</cp:coreProperties>
</file>